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C78E7">
      <w:pPr>
        <w:spacing w:line="440" w:lineRule="exact"/>
        <w:jc w:val="center"/>
      </w:pPr>
      <w:bookmarkStart w:id="0" w:name="_GoBack"/>
      <w:bookmarkEnd w:id="0"/>
      <w:r>
        <w:rPr>
          <w:rFonts w:hint="eastAsia" w:ascii="宋体" w:hAnsi="宋体" w:cs="宋体"/>
          <w:kern w:val="0"/>
          <w:sz w:val="24"/>
        </w:rPr>
        <w:t>1 观     潮</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4FADBB1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52271A2C">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4123E552">
            <w:pPr>
              <w:widowControl/>
              <w:jc w:val="center"/>
            </w:pPr>
            <w:r>
              <w:rPr>
                <w:rFonts w:hint="eastAsia" w:ascii="宋体" w:hAnsi="宋体"/>
                <w:b/>
                <w:color w:val="000000"/>
                <w:sz w:val="24"/>
              </w:rPr>
              <w:t>观潮</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192164BE">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31227A5B">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12BCCAC8">
            <w:pPr>
              <w:widowControl/>
              <w:jc w:val="center"/>
              <w:rPr>
                <w:rStyle w:val="10"/>
                <w:rFonts w:hint="eastAsia" w:ascii="宋体" w:hAnsi="宋体" w:cs="宋体"/>
                <w:kern w:val="0"/>
                <w:sz w:val="24"/>
              </w:rPr>
            </w:pPr>
            <w:r>
              <w:rPr>
                <w:rStyle w:val="10"/>
                <w:rFonts w:ascii="宋体" w:hAnsi="宋体" w:cs="宋体"/>
                <w:kern w:val="0"/>
                <w:sz w:val="24"/>
              </w:rPr>
              <w:t>授课</w:t>
            </w:r>
          </w:p>
          <w:p w14:paraId="6FBC0656">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1B4C0D7A">
            <w:pPr>
              <w:widowControl/>
              <w:jc w:val="center"/>
            </w:pPr>
            <w:r>
              <w:rPr>
                <w:rFonts w:hint="eastAsia" w:ascii="宋体" w:hAnsi="宋体" w:cs="宋体"/>
                <w:kern w:val="0"/>
                <w:sz w:val="28"/>
                <w:szCs w:val="28"/>
              </w:rPr>
              <w:t>2课时</w:t>
            </w:r>
            <w:r>
              <w:rPr>
                <w:rFonts w:ascii="宋体" w:hAnsi="宋体" w:cs="宋体"/>
                <w:kern w:val="0"/>
                <w:sz w:val="24"/>
              </w:rPr>
              <w:t> </w:t>
            </w:r>
          </w:p>
        </w:tc>
      </w:tr>
      <w:tr w14:paraId="311FB3A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6EF3CEB">
            <w:pPr>
              <w:widowControl/>
              <w:jc w:val="center"/>
            </w:pPr>
            <w:r>
              <w:rPr>
                <w:rStyle w:val="10"/>
                <w:rFonts w:ascii="宋体" w:hAnsi="宋体" w:cs="宋体"/>
                <w:kern w:val="0"/>
                <w:sz w:val="24"/>
              </w:rPr>
              <w:t>教学</w:t>
            </w:r>
          </w:p>
          <w:p w14:paraId="3300DBDD">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42FF749E">
            <w:pPr>
              <w:widowControl/>
              <w:shd w:val="clear" w:color="auto" w:fill="FFFFFF"/>
              <w:spacing w:line="360" w:lineRule="atLeast"/>
              <w:jc w:val="left"/>
              <w:rPr>
                <w:rFonts w:hint="eastAsia" w:cs="宋体" w:asciiTheme="minorEastAsia" w:hAnsiTheme="minorEastAsia"/>
                <w:kern w:val="0"/>
                <w:sz w:val="24"/>
              </w:rPr>
            </w:pPr>
            <w:r>
              <w:rPr>
                <w:rFonts w:hint="eastAsia" w:ascii="宋体" w:hAnsi="宋体"/>
                <w:sz w:val="24"/>
              </w:rPr>
              <w:t>1.</w:t>
            </w:r>
            <w:r>
              <w:rPr>
                <w:rFonts w:hint="eastAsia" w:cs="宋体" w:asciiTheme="minorEastAsia" w:hAnsiTheme="minorEastAsia"/>
                <w:sz w:val="24"/>
              </w:rPr>
              <w:t>认识“盐、屹”等1</w:t>
            </w:r>
            <w:r>
              <w:rPr>
                <w:rFonts w:cs="宋体" w:asciiTheme="minorEastAsia" w:hAnsiTheme="minorEastAsia"/>
                <w:sz w:val="24"/>
              </w:rPr>
              <w:t>2</w:t>
            </w:r>
            <w:r>
              <w:rPr>
                <w:rFonts w:hint="eastAsia" w:cs="宋体" w:asciiTheme="minorEastAsia" w:hAnsiTheme="minorEastAsia"/>
                <w:sz w:val="24"/>
              </w:rPr>
              <w:t>个生字，正确认读多音字“薄”，会写“潮、据”等15个字。</w:t>
            </w:r>
            <w:r>
              <w:rPr>
                <w:rFonts w:cs="宋体" w:asciiTheme="minorEastAsia" w:hAnsiTheme="minorEastAsia"/>
                <w:kern w:val="0"/>
                <w:sz w:val="24"/>
              </w:rPr>
              <w:t>理解“笼罩、人声鼎沸、水天相接、横贯”等词语</w:t>
            </w:r>
            <w:r>
              <w:rPr>
                <w:rFonts w:hint="eastAsia" w:cs="宋体" w:asciiTheme="minorEastAsia" w:hAnsiTheme="minorEastAsia"/>
                <w:kern w:val="0"/>
                <w:sz w:val="24"/>
              </w:rPr>
              <w:t>。</w:t>
            </w:r>
          </w:p>
          <w:p w14:paraId="5D29A83D">
            <w:pPr>
              <w:widowControl/>
              <w:shd w:val="clear" w:color="auto" w:fill="FFFFFF"/>
              <w:spacing w:line="360" w:lineRule="atLeast"/>
              <w:jc w:val="left"/>
              <w:rPr>
                <w:rFonts w:hint="eastAsia" w:cs="宋体" w:asciiTheme="minorEastAsia" w:hAnsiTheme="minorEastAsia"/>
                <w:kern w:val="0"/>
                <w:sz w:val="24"/>
              </w:rPr>
            </w:pPr>
            <w:r>
              <w:rPr>
                <w:rFonts w:hint="eastAsia" w:ascii="宋体" w:hAnsi="宋体"/>
                <w:sz w:val="24"/>
              </w:rPr>
              <w:t>2.朗读课文</w:t>
            </w:r>
            <w:r>
              <w:rPr>
                <w:rFonts w:ascii="宋体" w:hAnsi="宋体"/>
                <w:sz w:val="24"/>
              </w:rPr>
              <w:t>，</w:t>
            </w:r>
            <w:r>
              <w:rPr>
                <w:rFonts w:hint="eastAsia" w:ascii="宋体" w:hAnsi="宋体"/>
                <w:sz w:val="24"/>
              </w:rPr>
              <w:t>背诵课文3、4自然段</w:t>
            </w:r>
            <w:r>
              <w:rPr>
                <w:rFonts w:hint="eastAsia" w:cs="宋体" w:asciiTheme="minorEastAsia" w:hAnsiTheme="minorEastAsia"/>
                <w:kern w:val="0"/>
                <w:sz w:val="24"/>
              </w:rPr>
              <w:t>。</w:t>
            </w:r>
          </w:p>
          <w:p w14:paraId="22281A02">
            <w:pPr>
              <w:widowControl/>
              <w:shd w:val="clear" w:color="auto" w:fill="FFFFFF"/>
              <w:spacing w:line="360" w:lineRule="atLeast"/>
              <w:jc w:val="left"/>
              <w:rPr>
                <w:rFonts w:hint="eastAsia" w:asciiTheme="minorEastAsia" w:hAnsiTheme="minorEastAsia"/>
                <w:sz w:val="24"/>
              </w:rPr>
            </w:pPr>
            <w:r>
              <w:rPr>
                <w:rFonts w:hint="eastAsia" w:asciiTheme="minorEastAsia" w:hAnsiTheme="minorEastAsia"/>
                <w:sz w:val="24"/>
              </w:rPr>
              <w:t>3.边读课文边想象画面，能联系上下文或结合生活实际体会词句的含义</w:t>
            </w:r>
            <w:r>
              <w:rPr>
                <w:rFonts w:hint="eastAsia" w:cs="宋体" w:asciiTheme="minorEastAsia" w:hAnsiTheme="minorEastAsia"/>
                <w:kern w:val="0"/>
                <w:sz w:val="24"/>
              </w:rPr>
              <w:t>。</w:t>
            </w:r>
            <w:r>
              <w:rPr>
                <w:rFonts w:hint="eastAsia" w:asciiTheme="minorEastAsia" w:hAnsiTheme="minorEastAsia"/>
                <w:sz w:val="24"/>
              </w:rPr>
              <w:t xml:space="preserve"> </w:t>
            </w:r>
          </w:p>
          <w:p w14:paraId="777A7D24">
            <w:pPr>
              <w:widowControl/>
              <w:shd w:val="clear" w:color="auto" w:fill="FFFFFF"/>
              <w:spacing w:line="360" w:lineRule="atLeast"/>
              <w:jc w:val="left"/>
            </w:pPr>
            <w:r>
              <w:rPr>
                <w:rFonts w:hint="eastAsia" w:cs="宋体" w:asciiTheme="minorEastAsia" w:hAnsiTheme="minorEastAsia"/>
                <w:kern w:val="0"/>
                <w:sz w:val="24"/>
              </w:rPr>
              <w:t>4.</w:t>
            </w:r>
            <w:r>
              <w:rPr>
                <w:rFonts w:cs="宋体" w:asciiTheme="minorEastAsia" w:hAnsiTheme="minorEastAsia"/>
                <w:kern w:val="0"/>
                <w:sz w:val="24"/>
              </w:rPr>
              <w:t>感受钱塘江大潮的雄伟、壮观，激发热爱祖国大好河山的思想感情</w:t>
            </w:r>
            <w:r>
              <w:rPr>
                <w:rFonts w:hint="eastAsia" w:cs="宋体" w:asciiTheme="minorEastAsia" w:hAnsiTheme="minorEastAsia"/>
                <w:kern w:val="0"/>
                <w:sz w:val="24"/>
              </w:rPr>
              <w:t>。</w:t>
            </w:r>
          </w:p>
        </w:tc>
      </w:tr>
      <w:tr w14:paraId="0340077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83CFFBE">
            <w:pPr>
              <w:widowControl/>
              <w:jc w:val="center"/>
            </w:pPr>
            <w:r>
              <w:rPr>
                <w:rStyle w:val="10"/>
                <w:rFonts w:ascii="宋体" w:hAnsi="宋体" w:cs="宋体"/>
                <w:kern w:val="0"/>
                <w:sz w:val="24"/>
              </w:rPr>
              <w:t>教学</w:t>
            </w:r>
          </w:p>
          <w:p w14:paraId="472BD438">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77794B05">
            <w:pPr>
              <w:spacing w:line="440" w:lineRule="exact"/>
            </w:pPr>
            <w:r>
              <w:rPr>
                <w:kern w:val="0"/>
                <w:sz w:val="24"/>
              </w:rPr>
              <w:t> </w:t>
            </w:r>
            <w:r>
              <w:rPr>
                <w:rFonts w:hint="eastAsia"/>
                <w:sz w:val="24"/>
              </w:rPr>
              <w:t>感受钱塘潮来时的神奇壮观，能够根据语言描写想象画面。</w:t>
            </w:r>
          </w:p>
        </w:tc>
      </w:tr>
      <w:tr w14:paraId="52C00DC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4A6C05E0">
            <w:pPr>
              <w:widowControl/>
              <w:jc w:val="center"/>
            </w:pPr>
            <w:r>
              <w:rPr>
                <w:rStyle w:val="10"/>
                <w:rFonts w:ascii="宋体" w:hAnsi="宋体" w:cs="宋体"/>
                <w:kern w:val="0"/>
                <w:sz w:val="24"/>
              </w:rPr>
              <w:t>教学</w:t>
            </w:r>
          </w:p>
          <w:p w14:paraId="2D2A3673">
            <w:pPr>
              <w:widowControl/>
              <w:jc w:val="center"/>
              <w:rPr>
                <w:rStyle w:val="10"/>
                <w:rFonts w:hint="eastAsia"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47779C9D">
            <w:pPr>
              <w:widowControl/>
              <w:shd w:val="clear" w:color="auto" w:fill="FFFFFF"/>
              <w:spacing w:line="360" w:lineRule="atLeast"/>
              <w:jc w:val="left"/>
              <w:rPr>
                <w:color w:val="00B0F0"/>
                <w:kern w:val="0"/>
                <w:sz w:val="24"/>
              </w:rPr>
            </w:pPr>
            <w:r>
              <w:rPr>
                <w:rFonts w:hint="eastAsia" w:ascii="宋体" w:hAnsi="宋体" w:cs="Arial"/>
                <w:sz w:val="24"/>
              </w:rPr>
              <w:t>想象课文描绘的大潮景象，引导学生体会作者怎样既生动又有层次地描述钱塘江大潮雄奇景象的。</w:t>
            </w:r>
          </w:p>
        </w:tc>
      </w:tr>
      <w:tr w14:paraId="3E8CFF7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2CDD3D7F">
            <w:pPr>
              <w:widowControl/>
              <w:jc w:val="center"/>
              <w:rPr>
                <w:rStyle w:val="10"/>
                <w:rFonts w:hint="eastAsia" w:ascii="宋体" w:hAnsi="宋体" w:cs="宋体"/>
                <w:kern w:val="0"/>
                <w:sz w:val="24"/>
              </w:rPr>
            </w:pPr>
            <w:r>
              <w:rPr>
                <w:rStyle w:val="10"/>
                <w:rFonts w:hint="eastAsia" w:ascii="宋体" w:hAnsi="宋体" w:cs="宋体"/>
                <w:kern w:val="0"/>
                <w:sz w:val="24"/>
              </w:rPr>
              <w:t>第一课时</w:t>
            </w:r>
          </w:p>
        </w:tc>
      </w:tr>
      <w:tr w14:paraId="3C6676D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2303E69">
            <w:pPr>
              <w:widowControl/>
              <w:jc w:val="center"/>
            </w:pPr>
            <w:r>
              <w:rPr>
                <w:rStyle w:val="10"/>
                <w:rFonts w:ascii="宋体" w:hAnsi="宋体" w:cs="宋体"/>
                <w:kern w:val="0"/>
                <w:sz w:val="24"/>
              </w:rPr>
              <w:t>教学</w:t>
            </w:r>
          </w:p>
          <w:p w14:paraId="4FD70A00">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07A78343">
            <w:pPr>
              <w:widowControl/>
              <w:shd w:val="clear" w:color="auto" w:fill="FFFFFF"/>
              <w:spacing w:line="360" w:lineRule="atLeast"/>
              <w:jc w:val="left"/>
              <w:rPr>
                <w:rFonts w:hint="eastAsia" w:ascii="宋体" w:hAnsi="宋体"/>
                <w:sz w:val="24"/>
              </w:rPr>
            </w:pPr>
            <w:r>
              <w:rPr>
                <w:rFonts w:hint="eastAsia" w:ascii="宋体" w:hAnsi="宋体"/>
                <w:sz w:val="24"/>
              </w:rPr>
              <w:t>1.</w:t>
            </w:r>
            <w:r>
              <w:rPr>
                <w:rFonts w:hint="eastAsia" w:cs="宋体" w:asciiTheme="minorEastAsia" w:hAnsiTheme="minorEastAsia"/>
                <w:sz w:val="24"/>
              </w:rPr>
              <w:t xml:space="preserve"> 认识“盐、屹”等1</w:t>
            </w:r>
            <w:r>
              <w:rPr>
                <w:rFonts w:cs="宋体" w:asciiTheme="minorEastAsia" w:hAnsiTheme="minorEastAsia"/>
                <w:sz w:val="24"/>
              </w:rPr>
              <w:t>2</w:t>
            </w:r>
            <w:r>
              <w:rPr>
                <w:rFonts w:hint="eastAsia" w:cs="宋体" w:asciiTheme="minorEastAsia" w:hAnsiTheme="minorEastAsia"/>
                <w:sz w:val="24"/>
              </w:rPr>
              <w:t>个生字，正确认读多音字“薄”，会写“潮、据”等15个字。</w:t>
            </w:r>
            <w:r>
              <w:rPr>
                <w:rFonts w:cs="宋体" w:asciiTheme="minorEastAsia" w:hAnsiTheme="minorEastAsia"/>
                <w:kern w:val="0"/>
                <w:sz w:val="24"/>
              </w:rPr>
              <w:t>理解“笼罩、人声鼎沸、水天相接、横贯”等词语</w:t>
            </w:r>
            <w:r>
              <w:rPr>
                <w:rFonts w:hint="eastAsia" w:cs="宋体" w:asciiTheme="minorEastAsia" w:hAnsiTheme="minorEastAsia"/>
                <w:kern w:val="0"/>
                <w:sz w:val="24"/>
              </w:rPr>
              <w:t>。</w:t>
            </w:r>
          </w:p>
          <w:p w14:paraId="40634BF9">
            <w:pPr>
              <w:pStyle w:val="2"/>
              <w:spacing w:line="440" w:lineRule="exact"/>
            </w:pPr>
            <w:r>
              <w:rPr>
                <w:rFonts w:hint="eastAsia" w:ascii="宋体" w:hAnsi="宋体"/>
                <w:sz w:val="24"/>
              </w:rPr>
              <w:t>2.正确朗读课文，理清文章结构。</w:t>
            </w:r>
          </w:p>
        </w:tc>
      </w:tr>
      <w:tr w14:paraId="43861F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1EAA2E0">
            <w:pPr>
              <w:widowControl/>
              <w:jc w:val="center"/>
              <w:rPr>
                <w:rStyle w:val="10"/>
                <w:rFonts w:hint="eastAsia" w:ascii="宋体" w:hAnsi="宋体" w:cs="宋体"/>
                <w:kern w:val="0"/>
                <w:sz w:val="24"/>
              </w:rPr>
            </w:pPr>
            <w:r>
              <w:rPr>
                <w:rStyle w:val="10"/>
                <w:rFonts w:hint="eastAsia" w:ascii="宋体" w:hAnsi="宋体" w:cs="宋体"/>
                <w:kern w:val="0"/>
                <w:sz w:val="24"/>
              </w:rPr>
              <w:t>教具</w:t>
            </w:r>
          </w:p>
          <w:p w14:paraId="617733C1">
            <w:pPr>
              <w:widowControl/>
              <w:jc w:val="center"/>
              <w:rPr>
                <w:rStyle w:val="10"/>
                <w:rFonts w:hint="eastAsia"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35095EC9">
            <w:pPr>
              <w:spacing w:line="440" w:lineRule="exact"/>
              <w:ind w:firstLine="480" w:firstLineChars="200"/>
              <w:jc w:val="left"/>
              <w:rPr>
                <w:rFonts w:hint="eastAsia" w:ascii="宋体" w:hAnsi="宋体"/>
                <w:sz w:val="24"/>
              </w:rPr>
            </w:pPr>
            <w:r>
              <w:rPr>
                <w:rFonts w:ascii="宋体" w:hAnsi="宋体"/>
                <w:sz w:val="24"/>
              </w:rPr>
              <w:t>课件</w:t>
            </w:r>
          </w:p>
        </w:tc>
      </w:tr>
      <w:tr w14:paraId="4CEA87B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0B748E6F">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1188ECA1">
            <w:pPr>
              <w:widowControl/>
              <w:jc w:val="center"/>
            </w:pPr>
            <w:r>
              <w:rPr>
                <w:rStyle w:val="10"/>
                <w:rFonts w:ascii="宋体" w:hAnsi="宋体" w:cs="宋体"/>
                <w:kern w:val="0"/>
                <w:sz w:val="24"/>
              </w:rPr>
              <w:t>设计意图</w:t>
            </w:r>
          </w:p>
        </w:tc>
      </w:tr>
      <w:tr w14:paraId="555EE82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5C6596A0">
            <w:pPr>
              <w:widowControl/>
              <w:jc w:val="center"/>
            </w:pPr>
            <w:r>
              <w:rPr>
                <w:rStyle w:val="10"/>
                <w:rFonts w:ascii="宋体" w:hAnsi="宋体" w:cs="宋体"/>
                <w:kern w:val="0"/>
                <w:sz w:val="24"/>
              </w:rPr>
              <w:t>导入</w:t>
            </w:r>
          </w:p>
          <w:p w14:paraId="405070D6">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69058D1E">
            <w:pPr>
              <w:spacing w:line="440" w:lineRule="exact"/>
              <w:rPr>
                <w:rFonts w:hint="eastAsia" w:ascii="宋体" w:hAnsi="宋体" w:cs="宋体"/>
                <w:b/>
                <w:color w:val="FF00FF"/>
                <w:kern w:val="0"/>
                <w:sz w:val="24"/>
              </w:rPr>
            </w:pPr>
            <w:r>
              <w:rPr>
                <w:rFonts w:hint="eastAsia" w:ascii="宋体" w:hAnsi="宋体" w:cs="宋体"/>
                <w:b/>
                <w:color w:val="FF00FF"/>
                <w:kern w:val="0"/>
                <w:sz w:val="24"/>
              </w:rPr>
              <w:t>一、吟诵古诗，导入新课</w:t>
            </w:r>
          </w:p>
          <w:p w14:paraId="1503ADC3">
            <w:pPr>
              <w:spacing w:line="440" w:lineRule="exact"/>
              <w:ind w:right="240"/>
              <w:jc w:val="left"/>
              <w:rPr>
                <w:rFonts w:hint="eastAsia" w:ascii="宋体" w:hAnsi="宋体" w:cs="宋体"/>
                <w:b/>
                <w:color w:val="0000FF"/>
                <w:kern w:val="0"/>
                <w:sz w:val="24"/>
              </w:rPr>
            </w:pPr>
            <w:r>
              <w:rPr>
                <w:rFonts w:hint="eastAsia" w:ascii="宋体" w:hAnsi="宋体" w:cs="宋体"/>
                <w:color w:val="000000"/>
                <w:kern w:val="0"/>
                <w:sz w:val="24"/>
              </w:rPr>
              <w:t>1.同学们，古代诗人王在晋曾经在《望江台》中写道：“海阔天空浪若雷，钱塘潮水自天来。”唐代大诗人刘禹锡也曾经写道：“八月涛声吼地来，头高数丈触山回。”今天就让我们一起随着作者的脚步去钱塘江观潮。</w:t>
            </w:r>
            <w:r>
              <w:rPr>
                <w:rFonts w:hint="eastAsia" w:ascii="宋体" w:hAnsi="宋体" w:cs="宋体"/>
                <w:b/>
                <w:color w:val="0000FF"/>
                <w:kern w:val="0"/>
                <w:sz w:val="24"/>
              </w:rPr>
              <w:t>（课件出示2）</w:t>
            </w:r>
          </w:p>
          <w:p w14:paraId="492DE0F7">
            <w:pPr>
              <w:spacing w:line="440" w:lineRule="exact"/>
              <w:ind w:right="240"/>
              <w:jc w:val="left"/>
            </w:pPr>
            <w:r>
              <w:rPr>
                <w:rFonts w:hint="eastAsia" w:ascii="宋体" w:hAnsi="宋体" w:cs="宋体"/>
                <w:color w:val="000000" w:themeColor="text1"/>
                <w:kern w:val="0"/>
                <w:sz w:val="24"/>
              </w:rPr>
              <w:t xml:space="preserve">  </w:t>
            </w:r>
            <w:r>
              <w:rPr>
                <w:rFonts w:hint="eastAsia" w:ascii="宋体" w:hAnsi="宋体" w:cs="宋体"/>
                <w:b/>
                <w:color w:val="0000FF"/>
                <w:kern w:val="0"/>
                <w:sz w:val="24"/>
              </w:rPr>
              <w:t xml:space="preserve">  </w:t>
            </w:r>
            <w:r>
              <w:rPr>
                <w:rFonts w:hint="eastAsia" w:ascii="宋体" w:hAnsi="宋体" w:cs="宋体"/>
                <w:b/>
                <w:kern w:val="0"/>
                <w:sz w:val="24"/>
              </w:rPr>
              <w:t>2.</w:t>
            </w:r>
            <w:r>
              <w:rPr>
                <w:rFonts w:hint="eastAsia" w:ascii="宋体" w:hAnsi="宋体" w:cs="宋体"/>
                <w:color w:val="000000" w:themeColor="text1"/>
                <w:kern w:val="0"/>
                <w:sz w:val="24"/>
              </w:rPr>
              <w:t>板书课题，齐读课题（</w:t>
            </w:r>
            <w:r>
              <w:rPr>
                <w:rFonts w:hint="eastAsia" w:ascii="宋体" w:hAnsi="宋体" w:cs="宋体"/>
                <w:color w:val="FF0000"/>
                <w:kern w:val="0"/>
                <w:sz w:val="24"/>
              </w:rPr>
              <w:t>板书：观潮）</w:t>
            </w:r>
          </w:p>
        </w:tc>
        <w:tc>
          <w:tcPr>
            <w:tcW w:w="2409" w:type="dxa"/>
            <w:gridSpan w:val="2"/>
            <w:tcBorders>
              <w:top w:val="nil"/>
              <w:left w:val="nil"/>
              <w:bottom w:val="single" w:color="auto" w:sz="8" w:space="0"/>
              <w:right w:val="single" w:color="000000" w:sz="8" w:space="0"/>
            </w:tcBorders>
          </w:tcPr>
          <w:p w14:paraId="001C3661">
            <w:pPr>
              <w:spacing w:line="440" w:lineRule="exact"/>
              <w:rPr>
                <w:rFonts w:hint="eastAsia" w:ascii="宋体" w:hAnsi="宋体"/>
                <w:sz w:val="24"/>
              </w:rPr>
            </w:pPr>
            <w:r>
              <w:rPr>
                <w:rStyle w:val="10"/>
                <w:rFonts w:ascii="宋体" w:hAnsi="宋体" w:cs="宋体"/>
                <w:kern w:val="0"/>
                <w:sz w:val="24"/>
              </w:rPr>
              <w:t> </w:t>
            </w:r>
            <w:r>
              <w:rPr>
                <w:rStyle w:val="10"/>
                <w:rFonts w:hint="eastAsia" w:ascii="宋体" w:hAnsi="宋体" w:cs="宋体"/>
                <w:kern w:val="0"/>
                <w:sz w:val="24"/>
              </w:rPr>
              <w:t xml:space="preserve"> </w:t>
            </w:r>
            <w:r>
              <w:rPr>
                <w:rFonts w:hint="eastAsia" w:ascii="宋体" w:hAnsi="宋体" w:cs="宋体"/>
                <w:color w:val="00B050"/>
                <w:kern w:val="0"/>
                <w:sz w:val="24"/>
              </w:rPr>
              <w:t>【设计意图：古诗的引入，可以让学生了解古人赞美钱塘江大潮的诗句，知道钱塘江大潮这一天下奇观自古以来就被人们称颂，同时，为学生营造出了一种浓郁的学习语文的氛围，让孩子们能够在一点一滴中受到中华传统文化的熏陶。】</w:t>
            </w:r>
          </w:p>
        </w:tc>
      </w:tr>
      <w:tr w14:paraId="7351BE3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34FBF901">
            <w:pPr>
              <w:widowControl/>
              <w:jc w:val="center"/>
            </w:pPr>
            <w:r>
              <w:rPr>
                <w:rStyle w:val="10"/>
                <w:rFonts w:ascii="宋体" w:hAnsi="宋体" w:cs="宋体"/>
                <w:kern w:val="0"/>
                <w:sz w:val="24"/>
              </w:rPr>
              <w:t>新课</w:t>
            </w:r>
          </w:p>
          <w:p w14:paraId="418C7A5F">
            <w:pPr>
              <w:widowControl/>
              <w:jc w:val="center"/>
            </w:pPr>
            <w:r>
              <w:rPr>
                <w:rStyle w:val="10"/>
                <w:rFonts w:ascii="宋体" w:hAnsi="宋体" w:cs="宋体"/>
                <w:kern w:val="0"/>
                <w:sz w:val="24"/>
              </w:rPr>
              <w:t>教学</w:t>
            </w:r>
          </w:p>
          <w:p w14:paraId="453F74A4">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2E6A8129">
            <w:pPr>
              <w:spacing w:line="440" w:lineRule="exact"/>
              <w:rPr>
                <w:rFonts w:hint="eastAsia" w:ascii="宋体" w:hAnsi="宋体" w:cs="宋体"/>
                <w:kern w:val="0"/>
                <w:sz w:val="24"/>
              </w:rPr>
            </w:pPr>
            <w:r>
              <w:rPr>
                <w:rFonts w:hint="eastAsia" w:ascii="宋体" w:hAnsi="宋体" w:cs="宋体"/>
                <w:b/>
                <w:color w:val="FF00FF"/>
                <w:kern w:val="0"/>
                <w:sz w:val="24"/>
              </w:rPr>
              <w:t>二、初读课文，自学字词。</w:t>
            </w:r>
          </w:p>
          <w:p w14:paraId="46E9C39B">
            <w:pPr>
              <w:spacing w:line="440" w:lineRule="exact"/>
              <w:ind w:firstLine="480" w:firstLineChars="200"/>
              <w:rPr>
                <w:rFonts w:hint="eastAsia" w:ascii="宋体" w:hAnsi="宋体" w:cs="宋体"/>
                <w:kern w:val="0"/>
                <w:sz w:val="24"/>
              </w:rPr>
            </w:pPr>
            <w:r>
              <w:rPr>
                <w:rFonts w:hint="eastAsia" w:ascii="宋体" w:hAnsi="宋体" w:cs="宋体"/>
                <w:kern w:val="0"/>
                <w:sz w:val="24"/>
              </w:rPr>
              <w:t>1.读后释题</w:t>
            </w:r>
          </w:p>
          <w:p w14:paraId="1101F69D">
            <w:pPr>
              <w:spacing w:line="440" w:lineRule="exact"/>
              <w:ind w:right="240"/>
              <w:jc w:val="left"/>
              <w:rPr>
                <w:rFonts w:hint="eastAsia" w:ascii="宋体" w:hAnsi="宋体" w:cs="宋体"/>
                <w:b/>
                <w:color w:val="0000FF"/>
                <w:kern w:val="0"/>
                <w:sz w:val="24"/>
              </w:rPr>
            </w:pPr>
            <w:r>
              <w:rPr>
                <w:rFonts w:hint="eastAsia" w:ascii="宋体" w:hAnsi="宋体" w:cs="宋体"/>
                <w:kern w:val="0"/>
                <w:sz w:val="24"/>
              </w:rPr>
              <w:t>　　课题《观潮》的“观”是什么意思？“潮”指什么地方的潮水？“观、潮”连起来是什么意思？（观：观看。潮：指钱塘江大潮。观潮：观赏钱塘江大潮。）</w:t>
            </w:r>
            <w:r>
              <w:rPr>
                <w:rFonts w:hint="eastAsia" w:ascii="宋体" w:hAnsi="宋体" w:cs="宋体"/>
                <w:b/>
                <w:color w:val="0000FF"/>
                <w:kern w:val="0"/>
                <w:sz w:val="24"/>
              </w:rPr>
              <w:t>（课件出示3）</w:t>
            </w:r>
          </w:p>
          <w:p w14:paraId="135EAEB1">
            <w:pPr>
              <w:spacing w:line="440" w:lineRule="exact"/>
              <w:ind w:firstLine="465"/>
              <w:rPr>
                <w:rFonts w:hint="eastAsia" w:ascii="宋体" w:hAnsi="宋体" w:cs="宋体"/>
                <w:kern w:val="0"/>
                <w:sz w:val="24"/>
              </w:rPr>
            </w:pPr>
            <w:r>
              <w:rPr>
                <w:rFonts w:hint="eastAsia" w:ascii="宋体" w:hAnsi="宋体" w:cs="宋体"/>
                <w:kern w:val="0"/>
                <w:sz w:val="24"/>
              </w:rPr>
              <w:t>2．交流自学字词的情况。教师检查、指导。</w:t>
            </w:r>
          </w:p>
          <w:p w14:paraId="326084FB">
            <w:pPr>
              <w:spacing w:line="440" w:lineRule="exact"/>
              <w:ind w:right="240"/>
              <w:jc w:val="left"/>
              <w:rPr>
                <w:rFonts w:hint="eastAsia" w:ascii="宋体" w:hAnsi="宋体" w:cs="宋体"/>
                <w:b/>
                <w:color w:val="0000FF"/>
                <w:kern w:val="0"/>
                <w:sz w:val="24"/>
              </w:rPr>
            </w:pPr>
            <w:r>
              <w:rPr>
                <w:rFonts w:hint="eastAsia" w:ascii="宋体" w:hAnsi="宋体" w:cs="宋体"/>
                <w:kern w:val="0"/>
                <w:sz w:val="24"/>
              </w:rPr>
              <w:t>　　（1）教师用生字卡片检查“</w:t>
            </w:r>
            <w:r>
              <w:rPr>
                <w:rFonts w:hint="eastAsia" w:cs="宋体" w:asciiTheme="minorEastAsia" w:hAnsiTheme="minorEastAsia"/>
                <w:kern w:val="0"/>
                <w:sz w:val="24"/>
              </w:rPr>
              <w:t>盐、薄、屹、昂、顿、鼎、沸、贯、浩、崩、震、霎、余、恢</w:t>
            </w:r>
            <w:r>
              <w:rPr>
                <w:rFonts w:hint="eastAsia" w:ascii="宋体" w:hAnsi="宋体" w:cs="宋体"/>
                <w:kern w:val="0"/>
                <w:sz w:val="24"/>
              </w:rPr>
              <w:t>”的读音，并组词语。</w:t>
            </w:r>
            <w:r>
              <w:rPr>
                <w:rFonts w:hint="eastAsia" w:ascii="宋体" w:hAnsi="宋体" w:cs="宋体"/>
                <w:b/>
                <w:color w:val="0000FF"/>
                <w:kern w:val="0"/>
                <w:sz w:val="24"/>
              </w:rPr>
              <w:t>（课件出示4）</w:t>
            </w:r>
          </w:p>
          <w:p w14:paraId="3BDA725E">
            <w:pPr>
              <w:spacing w:line="440" w:lineRule="exact"/>
              <w:ind w:firstLine="465"/>
              <w:rPr>
                <w:rFonts w:hint="eastAsia" w:ascii="宋体" w:hAnsi="宋体" w:cs="宋体"/>
                <w:kern w:val="0"/>
                <w:sz w:val="24"/>
              </w:rPr>
            </w:pPr>
            <w:r>
              <w:rPr>
                <w:rFonts w:hint="eastAsia" w:ascii="宋体" w:hAnsi="宋体" w:cs="宋体"/>
                <w:kern w:val="0"/>
                <w:sz w:val="24"/>
              </w:rPr>
              <w:t>字音难点：</w:t>
            </w:r>
            <w:r>
              <w:rPr>
                <w:rFonts w:hint="eastAsia" w:ascii="宋体" w:hAnsi="宋体" w:cs="宋体"/>
                <w:color w:val="000000"/>
                <w:kern w:val="0"/>
                <w:sz w:val="24"/>
              </w:rPr>
              <w:t>“震”“霎”</w:t>
            </w:r>
            <w:r>
              <w:rPr>
                <w:rFonts w:hint="eastAsia" w:ascii="宋体" w:hAnsi="宋体" w:cs="宋体"/>
                <w:kern w:val="0"/>
                <w:sz w:val="24"/>
              </w:rPr>
              <w:t>为翘舌音，注意读准确。</w:t>
            </w:r>
          </w:p>
          <w:p w14:paraId="46624A2D">
            <w:pPr>
              <w:spacing w:line="440" w:lineRule="exact"/>
              <w:ind w:right="240" w:firstLine="480" w:firstLineChars="200"/>
              <w:jc w:val="left"/>
              <w:rPr>
                <w:rFonts w:hint="eastAsia" w:ascii="宋体" w:hAnsi="宋体" w:cs="宋体"/>
                <w:b/>
                <w:color w:val="0000FF"/>
                <w:kern w:val="0"/>
                <w:sz w:val="24"/>
              </w:rPr>
            </w:pPr>
            <w:r>
              <w:rPr>
                <w:rFonts w:hint="eastAsia" w:ascii="宋体" w:hAnsi="宋体" w:cs="宋体"/>
                <w:kern w:val="0"/>
                <w:sz w:val="24"/>
              </w:rPr>
              <w:t>（2）书写</w:t>
            </w:r>
            <w:r>
              <w:rPr>
                <w:rFonts w:hint="eastAsia" w:cs="宋体" w:asciiTheme="minorEastAsia" w:hAnsiTheme="minorEastAsia"/>
                <w:kern w:val="0"/>
                <w:sz w:val="24"/>
              </w:rPr>
              <w:t>“潮、据、堤、阔、盼、滚、顿、逐、渐、堵、犹、崩、震、霎、余、恢”</w:t>
            </w:r>
            <w:r>
              <w:rPr>
                <w:rFonts w:hint="eastAsia" w:ascii="宋体" w:hAnsi="宋体" w:cs="宋体"/>
                <w:b/>
                <w:color w:val="0000FF"/>
                <w:kern w:val="0"/>
                <w:sz w:val="24"/>
              </w:rPr>
              <w:t xml:space="preserve"> （课件出示5）</w:t>
            </w:r>
            <w:r>
              <w:rPr>
                <w:rFonts w:hint="eastAsia" w:ascii="宋体" w:hAnsi="宋体" w:cs="宋体"/>
                <w:kern w:val="0"/>
                <w:sz w:val="24"/>
              </w:rPr>
              <w:t>　　　　</w:t>
            </w:r>
          </w:p>
          <w:p w14:paraId="43C48BDF">
            <w:pPr>
              <w:spacing w:line="440" w:lineRule="exact"/>
              <w:ind w:firstLine="465"/>
              <w:rPr>
                <w:rFonts w:hint="eastAsia" w:ascii="宋体" w:hAnsi="宋体" w:cs="宋体"/>
                <w:kern w:val="0"/>
                <w:sz w:val="24"/>
              </w:rPr>
            </w:pPr>
            <w:r>
              <w:rPr>
                <w:rFonts w:hint="eastAsia" w:ascii="宋体" w:hAnsi="宋体" w:cs="宋体"/>
                <w:kern w:val="0"/>
                <w:sz w:val="24"/>
              </w:rPr>
              <w:t>字形难点：“堤”的偏旁是提土旁，“滚”右下角有一撇，不要丢掉。</w:t>
            </w:r>
          </w:p>
          <w:p w14:paraId="6636B696">
            <w:pPr>
              <w:spacing w:line="440" w:lineRule="exact"/>
              <w:ind w:firstLine="465"/>
              <w:rPr>
                <w:rFonts w:hint="eastAsia" w:ascii="宋体" w:hAnsi="宋体" w:cs="宋体"/>
                <w:kern w:val="0"/>
                <w:sz w:val="24"/>
              </w:rPr>
            </w:pPr>
            <w:r>
              <w:rPr>
                <w:rFonts w:hint="eastAsia" w:ascii="宋体" w:hAnsi="宋体" w:cs="宋体"/>
                <w:kern w:val="0"/>
                <w:sz w:val="24"/>
              </w:rPr>
              <w:t>③理解词义。</w:t>
            </w:r>
            <w:r>
              <w:rPr>
                <w:rFonts w:hint="eastAsia" w:ascii="宋体" w:hAnsi="宋体" w:cs="宋体"/>
                <w:b/>
                <w:color w:val="0000FF"/>
                <w:kern w:val="0"/>
                <w:sz w:val="24"/>
              </w:rPr>
              <w:t>（课件出示6、7、8）</w:t>
            </w:r>
            <w:r>
              <w:rPr>
                <w:rFonts w:hint="eastAsia" w:ascii="宋体" w:hAnsi="宋体" w:cs="宋体"/>
                <w:kern w:val="0"/>
                <w:sz w:val="24"/>
              </w:rPr>
              <w:t>　　</w:t>
            </w:r>
          </w:p>
          <w:p w14:paraId="5C078AC2">
            <w:pPr>
              <w:spacing w:line="440" w:lineRule="exact"/>
              <w:ind w:firstLine="480"/>
              <w:rPr>
                <w:rFonts w:hint="eastAsia" w:ascii="宋体" w:hAnsi="宋体" w:cs="宋体"/>
                <w:kern w:val="0"/>
                <w:sz w:val="24"/>
              </w:rPr>
            </w:pPr>
            <w:r>
              <w:rPr>
                <w:rFonts w:hint="eastAsia" w:ascii="宋体" w:hAnsi="宋体" w:cs="宋体"/>
                <w:kern w:val="0"/>
                <w:sz w:val="24"/>
              </w:rPr>
              <w:t>天下奇观：奇观、奇异、少见而又壮观景象。本课是指钱塘江大潮是世界上少见的壮观的景象。</w:t>
            </w:r>
          </w:p>
          <w:p w14:paraId="28630E64">
            <w:pPr>
              <w:spacing w:line="440" w:lineRule="exact"/>
              <w:ind w:firstLine="480"/>
              <w:rPr>
                <w:rFonts w:hint="eastAsia" w:ascii="宋体" w:hAnsi="宋体" w:cs="宋体"/>
                <w:kern w:val="0"/>
                <w:sz w:val="24"/>
              </w:rPr>
            </w:pPr>
            <w:r>
              <w:rPr>
                <w:rFonts w:hint="eastAsia" w:ascii="宋体" w:hAnsi="宋体" w:cs="宋体"/>
                <w:kern w:val="0"/>
                <w:sz w:val="24"/>
              </w:rPr>
              <w:t>横卧：横躺着。原是表示人的动作的词语，课文里用来描述钱塘江展现在人们面前的样子，这里把钱塘江比作人。</w:t>
            </w:r>
          </w:p>
          <w:p w14:paraId="7B2BEAF7">
            <w:pPr>
              <w:spacing w:line="440" w:lineRule="exact"/>
              <w:ind w:firstLine="480"/>
              <w:rPr>
                <w:rFonts w:hint="eastAsia" w:ascii="宋体" w:hAnsi="宋体" w:cs="宋体"/>
                <w:kern w:val="0"/>
                <w:sz w:val="24"/>
              </w:rPr>
            </w:pPr>
            <w:r>
              <w:rPr>
                <w:rFonts w:hint="eastAsia" w:ascii="宋体" w:hAnsi="宋体" w:cs="宋体"/>
                <w:kern w:val="0"/>
                <w:sz w:val="24"/>
              </w:rPr>
              <w:t>水天相接：水和天连接在一起。形容水域广阔。</w:t>
            </w:r>
          </w:p>
          <w:p w14:paraId="5EE2015C">
            <w:pPr>
              <w:spacing w:line="440" w:lineRule="exact"/>
              <w:ind w:firstLine="480"/>
              <w:rPr>
                <w:rFonts w:hint="eastAsia" w:ascii="宋体" w:hAnsi="宋体" w:cs="宋体"/>
                <w:kern w:val="0"/>
                <w:sz w:val="24"/>
              </w:rPr>
            </w:pPr>
            <w:r>
              <w:rPr>
                <w:rFonts w:hint="eastAsia" w:ascii="宋体" w:hAnsi="宋体" w:cs="宋体"/>
                <w:kern w:val="0"/>
                <w:sz w:val="24"/>
              </w:rPr>
              <w:t>横贯：横着通过去。课文里是说大潮滚滚而来，横着漫过整个江面。</w:t>
            </w:r>
          </w:p>
          <w:p w14:paraId="1F5B1B8A">
            <w:pPr>
              <w:spacing w:line="440" w:lineRule="exact"/>
              <w:ind w:firstLine="480"/>
              <w:rPr>
                <w:rFonts w:hint="eastAsia" w:ascii="宋体" w:hAnsi="宋体" w:cs="宋体"/>
                <w:kern w:val="0"/>
                <w:sz w:val="24"/>
              </w:rPr>
            </w:pPr>
            <w:r>
              <w:rPr>
                <w:rFonts w:hint="eastAsia" w:ascii="宋体" w:hAnsi="宋体" w:cs="宋体"/>
                <w:kern w:val="0"/>
                <w:sz w:val="24"/>
              </w:rPr>
              <w:t>浩浩荡荡：课文里是讲大潮滚滚而来，水势很大的样子。</w:t>
            </w:r>
          </w:p>
          <w:p w14:paraId="053C2CF1">
            <w:pPr>
              <w:spacing w:line="440" w:lineRule="exact"/>
              <w:ind w:firstLine="480"/>
              <w:rPr>
                <w:rFonts w:hint="eastAsia" w:ascii="宋体" w:hAnsi="宋体" w:cs="宋体"/>
                <w:kern w:val="0"/>
                <w:sz w:val="24"/>
              </w:rPr>
            </w:pPr>
            <w:r>
              <w:rPr>
                <w:rFonts w:hint="eastAsia" w:ascii="宋体" w:hAnsi="宋体" w:cs="宋体"/>
                <w:kern w:val="0"/>
                <w:sz w:val="24"/>
              </w:rPr>
              <w:t>山崩地裂：“崩”是倒塌。“裂”是裂开。真正的“山崩地裂”多半发生在强烈地震的时候，用来形容很响时，便带有夸张的意味。</w:t>
            </w:r>
          </w:p>
          <w:p w14:paraId="7094C8AE">
            <w:pPr>
              <w:spacing w:line="440" w:lineRule="exact"/>
              <w:ind w:firstLine="480"/>
              <w:rPr>
                <w:rFonts w:hint="eastAsia" w:ascii="宋体" w:hAnsi="宋体" w:cs="宋体"/>
                <w:kern w:val="0"/>
                <w:sz w:val="24"/>
              </w:rPr>
            </w:pPr>
            <w:r>
              <w:rPr>
                <w:rFonts w:hint="eastAsia" w:ascii="宋体" w:hAnsi="宋体" w:cs="宋体"/>
                <w:kern w:val="0"/>
                <w:sz w:val="24"/>
              </w:rPr>
              <w:t>人声鼎沸：形容许多人在一起大声讲话，声音喧闹，像开了锅一样。</w:t>
            </w:r>
          </w:p>
          <w:p w14:paraId="16E39EB8">
            <w:pPr>
              <w:spacing w:line="440" w:lineRule="exact"/>
              <w:ind w:firstLine="480"/>
              <w:rPr>
                <w:rFonts w:hint="eastAsia" w:ascii="宋体" w:hAnsi="宋体" w:cs="宋体"/>
                <w:kern w:val="0"/>
                <w:sz w:val="24"/>
              </w:rPr>
            </w:pPr>
            <w:r>
              <w:rPr>
                <w:rFonts w:hint="eastAsia" w:ascii="宋体" w:hAnsi="宋体" w:cs="宋体"/>
                <w:kern w:val="0"/>
                <w:sz w:val="24"/>
              </w:rPr>
              <w:t>若隐若现：若，好像，仿佛。隐：藏起来，看不见。现，表露在外面，使人可以看见。本课指几座小山在云雾中一会儿看得见，一会儿又看不清。</w:t>
            </w:r>
          </w:p>
          <w:p w14:paraId="354CB4B6">
            <w:pPr>
              <w:spacing w:line="440" w:lineRule="exact"/>
              <w:ind w:firstLine="480"/>
              <w:rPr>
                <w:rFonts w:hint="eastAsia" w:ascii="宋体" w:hAnsi="宋体" w:cs="宋体"/>
                <w:kern w:val="0"/>
                <w:sz w:val="24"/>
              </w:rPr>
            </w:pPr>
            <w:r>
              <w:rPr>
                <w:rFonts w:hint="eastAsia" w:ascii="宋体" w:hAnsi="宋体" w:cs="宋体"/>
                <w:kern w:val="0"/>
                <w:sz w:val="24"/>
              </w:rPr>
              <w:t>余波：本课指潮头过去后，剩下的波浪。</w:t>
            </w:r>
          </w:p>
          <w:p w14:paraId="5ABD88FA">
            <w:pPr>
              <w:spacing w:line="440" w:lineRule="exact"/>
              <w:ind w:firstLine="480"/>
              <w:rPr>
                <w:rFonts w:hint="eastAsia" w:ascii="宋体" w:hAnsi="宋体" w:cs="宋体"/>
                <w:kern w:val="0"/>
                <w:sz w:val="24"/>
              </w:rPr>
            </w:pPr>
            <w:r>
              <w:rPr>
                <w:rFonts w:hint="eastAsia" w:ascii="宋体" w:hAnsi="宋体" w:cs="宋体"/>
                <w:kern w:val="0"/>
                <w:sz w:val="24"/>
              </w:rPr>
              <w:t>漫天卷地：本课指远远看去，潮水像连着天地卷滚过来。形容声势大，来势猛。</w:t>
            </w:r>
          </w:p>
          <w:p w14:paraId="343CB703">
            <w:pPr>
              <w:spacing w:line="440" w:lineRule="exact"/>
              <w:ind w:firstLine="480"/>
              <w:rPr>
                <w:rFonts w:hint="eastAsia" w:ascii="宋体" w:hAnsi="宋体" w:cs="宋体"/>
                <w:kern w:val="0"/>
                <w:sz w:val="24"/>
              </w:rPr>
            </w:pPr>
            <w:r>
              <w:rPr>
                <w:rFonts w:hint="eastAsia" w:ascii="宋体" w:hAnsi="宋体" w:cs="宋体"/>
                <w:kern w:val="0"/>
                <w:sz w:val="24"/>
              </w:rPr>
              <w:t>风号浪吼：狂风在号叫，波浪在怒吼。形容风浪大，叫声响。</w:t>
            </w:r>
          </w:p>
          <w:p w14:paraId="1845BFEA">
            <w:pPr>
              <w:spacing w:line="440" w:lineRule="exact"/>
              <w:ind w:firstLine="480"/>
              <w:rPr>
                <w:rFonts w:hint="eastAsia" w:ascii="宋体" w:hAnsi="宋体" w:cs="宋体"/>
                <w:b/>
                <w:color w:val="FF00FF"/>
                <w:kern w:val="0"/>
                <w:sz w:val="24"/>
              </w:rPr>
            </w:pPr>
            <w:r>
              <w:rPr>
                <w:rFonts w:hint="eastAsia" w:ascii="宋体" w:hAnsi="宋体" w:cs="宋体"/>
                <w:b/>
                <w:color w:val="FF00FF"/>
                <w:kern w:val="0"/>
                <w:sz w:val="24"/>
              </w:rPr>
              <w:t>三、再读课文，理清段落。</w:t>
            </w:r>
          </w:p>
          <w:p w14:paraId="46E034F8">
            <w:pPr>
              <w:spacing w:line="440" w:lineRule="exact"/>
              <w:ind w:right="240" w:firstLine="480" w:firstLineChars="200"/>
              <w:jc w:val="left"/>
              <w:rPr>
                <w:rFonts w:hint="eastAsia" w:ascii="宋体" w:hAnsi="宋体" w:cs="宋体"/>
                <w:kern w:val="0"/>
                <w:sz w:val="24"/>
              </w:rPr>
            </w:pPr>
            <w:r>
              <w:rPr>
                <w:rFonts w:hint="eastAsia" w:ascii="宋体" w:hAnsi="宋体" w:cs="宋体"/>
                <w:kern w:val="0"/>
                <w:sz w:val="24"/>
              </w:rPr>
              <w:t>1．先按自然段阅读，弄清每个自然段的意思。再按“潮来之前”“潮来之时”“潮来之后”划分段落层次。</w:t>
            </w:r>
          </w:p>
          <w:p w14:paraId="225CFA71">
            <w:pPr>
              <w:spacing w:line="440" w:lineRule="exact"/>
              <w:ind w:right="240"/>
              <w:jc w:val="left"/>
              <w:rPr>
                <w:rFonts w:hint="eastAsia" w:ascii="宋体" w:hAnsi="宋体" w:cs="宋体"/>
                <w:b/>
                <w:color w:val="0000FF"/>
                <w:kern w:val="0"/>
                <w:sz w:val="24"/>
              </w:rPr>
            </w:pPr>
            <w:r>
              <w:rPr>
                <w:rFonts w:hint="eastAsia" w:ascii="宋体" w:hAnsi="宋体" w:cs="宋体"/>
                <w:kern w:val="0"/>
                <w:sz w:val="24"/>
              </w:rPr>
              <w:t>　　2．请按作者观潮的过程给课文分段：</w:t>
            </w:r>
            <w:r>
              <w:rPr>
                <w:rFonts w:hint="eastAsia" w:ascii="宋体" w:hAnsi="宋体" w:cs="宋体"/>
                <w:b/>
                <w:color w:val="0000FF"/>
                <w:kern w:val="0"/>
                <w:sz w:val="24"/>
              </w:rPr>
              <w:t>（课件出示9）</w:t>
            </w:r>
          </w:p>
          <w:p w14:paraId="64008D8D">
            <w:pPr>
              <w:spacing w:line="440" w:lineRule="exact"/>
              <w:ind w:firstLine="480"/>
              <w:rPr>
                <w:rFonts w:hint="eastAsia" w:ascii="宋体" w:hAnsi="宋体" w:cs="宋体"/>
                <w:kern w:val="0"/>
                <w:sz w:val="24"/>
              </w:rPr>
            </w:pPr>
            <w:r>
              <w:rPr>
                <w:rFonts w:hint="eastAsia" w:ascii="宋体" w:hAnsi="宋体" w:cs="宋体"/>
                <w:kern w:val="0"/>
                <w:sz w:val="24"/>
              </w:rPr>
              <w:t>第一段（第1自然段）：概括介绍钱塘江大潮是“天下奇观”。</w:t>
            </w:r>
          </w:p>
          <w:p w14:paraId="04434586">
            <w:pPr>
              <w:spacing w:line="440" w:lineRule="exact"/>
              <w:rPr>
                <w:rFonts w:hint="eastAsia" w:ascii="宋体" w:hAnsi="宋体" w:cs="宋体"/>
                <w:kern w:val="0"/>
                <w:sz w:val="24"/>
              </w:rPr>
            </w:pPr>
            <w:r>
              <w:rPr>
                <w:rFonts w:hint="eastAsia" w:ascii="宋体" w:hAnsi="宋体" w:cs="宋体"/>
                <w:kern w:val="0"/>
                <w:sz w:val="24"/>
              </w:rPr>
              <w:t>　　第二段（第2自然段）：潮来之前，作者观潮的时间、地点及观潮人的心情。</w:t>
            </w:r>
          </w:p>
          <w:p w14:paraId="23CEDD5A">
            <w:pPr>
              <w:spacing w:line="440" w:lineRule="exact"/>
              <w:ind w:firstLine="480"/>
              <w:rPr>
                <w:rFonts w:hint="eastAsia" w:ascii="宋体" w:hAnsi="宋体" w:cs="宋体"/>
                <w:kern w:val="0"/>
                <w:sz w:val="24"/>
              </w:rPr>
            </w:pPr>
            <w:r>
              <w:rPr>
                <w:rFonts w:hint="eastAsia" w:ascii="宋体" w:hAnsi="宋体" w:cs="宋体"/>
                <w:kern w:val="0"/>
                <w:sz w:val="24"/>
              </w:rPr>
              <w:t>第三段（第3、4自然段）：潮来之时，作者听到的声音和看到的景象。</w:t>
            </w:r>
          </w:p>
          <w:p w14:paraId="520E9DF6">
            <w:pPr>
              <w:spacing w:line="440" w:lineRule="exact"/>
              <w:ind w:firstLine="465"/>
              <w:rPr>
                <w:rFonts w:hint="eastAsia" w:ascii="宋体" w:hAnsi="宋体" w:cs="宋体"/>
                <w:kern w:val="0"/>
                <w:sz w:val="24"/>
              </w:rPr>
            </w:pPr>
            <w:r>
              <w:rPr>
                <w:rFonts w:hint="eastAsia" w:ascii="宋体" w:hAnsi="宋体" w:cs="宋体"/>
                <w:kern w:val="0"/>
                <w:sz w:val="24"/>
              </w:rPr>
              <w:t>第四段（第5自然段）：潮过之后江面上的情景。</w:t>
            </w:r>
          </w:p>
          <w:p w14:paraId="15CEBF29">
            <w:pPr>
              <w:spacing w:line="440" w:lineRule="exact"/>
              <w:rPr>
                <w:rFonts w:hint="eastAsia" w:ascii="宋体" w:hAnsi="宋体" w:cs="宋体"/>
                <w:kern w:val="0"/>
                <w:sz w:val="24"/>
              </w:rPr>
            </w:pPr>
            <w:r>
              <w:rPr>
                <w:rFonts w:hint="eastAsia" w:ascii="宋体" w:hAnsi="宋体" w:cs="宋体"/>
                <w:kern w:val="0"/>
                <w:sz w:val="24"/>
              </w:rPr>
              <w:t>　　全文也可分为两段。</w:t>
            </w:r>
            <w:r>
              <w:rPr>
                <w:rFonts w:hint="eastAsia" w:ascii="宋体" w:hAnsi="宋体" w:cs="宋体"/>
                <w:b/>
                <w:color w:val="0000FF"/>
                <w:kern w:val="0"/>
                <w:sz w:val="24"/>
              </w:rPr>
              <w:t>（课件出示10）</w:t>
            </w:r>
          </w:p>
          <w:p w14:paraId="378844BD">
            <w:pPr>
              <w:spacing w:line="440" w:lineRule="exact"/>
              <w:ind w:firstLine="465"/>
              <w:rPr>
                <w:rFonts w:hint="eastAsia" w:ascii="宋体" w:hAnsi="宋体" w:cs="宋体"/>
                <w:kern w:val="0"/>
                <w:sz w:val="24"/>
              </w:rPr>
            </w:pPr>
            <w:r>
              <w:rPr>
                <w:rFonts w:hint="eastAsia" w:ascii="宋体" w:hAnsi="宋体" w:cs="宋体"/>
                <w:kern w:val="0"/>
                <w:sz w:val="24"/>
              </w:rPr>
              <w:t>第一段（第1自然段）：写钱塘江大潮是天下奇观。</w:t>
            </w:r>
          </w:p>
          <w:p w14:paraId="01C1CD06">
            <w:pPr>
              <w:spacing w:line="440" w:lineRule="exact"/>
              <w:ind w:firstLine="465"/>
              <w:rPr>
                <w:rFonts w:hint="eastAsia" w:ascii="宋体" w:hAnsi="宋体" w:cs="宋体"/>
                <w:kern w:val="0"/>
                <w:sz w:val="24"/>
              </w:rPr>
            </w:pPr>
            <w:r>
              <w:rPr>
                <w:rFonts w:hint="eastAsia" w:ascii="宋体" w:hAnsi="宋体" w:cs="宋体"/>
                <w:kern w:val="0"/>
                <w:sz w:val="24"/>
              </w:rPr>
              <w:t>第二段（第2—5自然段）：写观潮的经过。</w:t>
            </w:r>
          </w:p>
          <w:p w14:paraId="02E301CD">
            <w:pPr>
              <w:spacing w:line="440" w:lineRule="exact"/>
              <w:jc w:val="left"/>
            </w:pPr>
          </w:p>
        </w:tc>
        <w:tc>
          <w:tcPr>
            <w:tcW w:w="2409" w:type="dxa"/>
            <w:gridSpan w:val="2"/>
            <w:tcBorders>
              <w:top w:val="nil"/>
              <w:left w:val="nil"/>
              <w:bottom w:val="single" w:color="auto" w:sz="8" w:space="0"/>
              <w:right w:val="single" w:color="auto" w:sz="8" w:space="0"/>
            </w:tcBorders>
            <w:vAlign w:val="center"/>
          </w:tcPr>
          <w:p w14:paraId="59C8C5CD">
            <w:pPr>
              <w:spacing w:line="440" w:lineRule="exact"/>
              <w:jc w:val="left"/>
              <w:rPr>
                <w:rFonts w:hint="eastAsia" w:ascii="宋体" w:hAnsi="宋体" w:cs="宋体"/>
                <w:kern w:val="0"/>
                <w:sz w:val="24"/>
              </w:rPr>
            </w:pPr>
            <w:r>
              <w:rPr>
                <w:rFonts w:ascii="宋体" w:hAnsi="宋体" w:cs="宋体"/>
                <w:kern w:val="0"/>
                <w:sz w:val="24"/>
              </w:rPr>
              <w:t> </w:t>
            </w:r>
            <w:r>
              <w:rPr>
                <w:rFonts w:hint="eastAsia" w:ascii="宋体" w:hAnsi="宋体" w:cs="宋体"/>
                <w:kern w:val="0"/>
                <w:sz w:val="24"/>
              </w:rPr>
              <w:t xml:space="preserve"> </w:t>
            </w:r>
          </w:p>
          <w:p w14:paraId="06594062">
            <w:pPr>
              <w:spacing w:line="440" w:lineRule="exact"/>
              <w:jc w:val="left"/>
              <w:rPr>
                <w:rFonts w:hint="eastAsia" w:ascii="宋体" w:hAnsi="宋体" w:cs="宋体"/>
                <w:kern w:val="0"/>
                <w:sz w:val="24"/>
              </w:rPr>
            </w:pPr>
          </w:p>
          <w:p w14:paraId="2907A58D">
            <w:pPr>
              <w:spacing w:line="440" w:lineRule="exact"/>
              <w:jc w:val="left"/>
              <w:rPr>
                <w:rFonts w:hint="eastAsia" w:ascii="宋体" w:hAnsi="宋体" w:cs="宋体"/>
                <w:kern w:val="0"/>
                <w:sz w:val="24"/>
              </w:rPr>
            </w:pPr>
          </w:p>
          <w:p w14:paraId="2566E3AC">
            <w:pPr>
              <w:spacing w:line="440" w:lineRule="exact"/>
              <w:jc w:val="left"/>
              <w:rPr>
                <w:rFonts w:hint="eastAsia" w:ascii="宋体" w:hAnsi="宋体" w:cs="宋体"/>
                <w:kern w:val="0"/>
                <w:sz w:val="24"/>
              </w:rPr>
            </w:pPr>
          </w:p>
          <w:p w14:paraId="773901F7">
            <w:pPr>
              <w:spacing w:line="440" w:lineRule="exact"/>
              <w:ind w:firstLine="480" w:firstLineChars="200"/>
              <w:rPr>
                <w:rFonts w:hint="eastAsia" w:ascii="宋体" w:hAnsi="宋体" w:cs="宋体"/>
                <w:color w:val="00B050"/>
                <w:kern w:val="0"/>
                <w:sz w:val="24"/>
              </w:rPr>
            </w:pPr>
            <w:r>
              <w:rPr>
                <w:rFonts w:hint="eastAsia" w:ascii="宋体" w:hAnsi="宋体" w:cs="宋体"/>
                <w:color w:val="00B050"/>
                <w:kern w:val="0"/>
                <w:sz w:val="24"/>
              </w:rPr>
              <w:t>【设计意图：在学生交流的基础上去开展教师指导，能及时发现学生对字词的掌握情况，有重点地进行指导，能更有效地巩固学生对字词的掌握。】</w:t>
            </w:r>
          </w:p>
          <w:p w14:paraId="610D61AE">
            <w:pPr>
              <w:widowControl/>
              <w:jc w:val="left"/>
            </w:pPr>
          </w:p>
          <w:p w14:paraId="59694147">
            <w:pPr>
              <w:widowControl/>
              <w:jc w:val="left"/>
            </w:pPr>
          </w:p>
          <w:p w14:paraId="35FA1E4E">
            <w:pPr>
              <w:widowControl/>
              <w:jc w:val="left"/>
            </w:pPr>
          </w:p>
          <w:p w14:paraId="5769642F">
            <w:pPr>
              <w:widowControl/>
              <w:jc w:val="left"/>
            </w:pPr>
          </w:p>
          <w:p w14:paraId="013554B7">
            <w:pPr>
              <w:widowControl/>
              <w:jc w:val="left"/>
            </w:pPr>
          </w:p>
          <w:p w14:paraId="75FFAAB2">
            <w:pPr>
              <w:widowControl/>
              <w:jc w:val="left"/>
            </w:pPr>
          </w:p>
          <w:p w14:paraId="6C447409">
            <w:pPr>
              <w:widowControl/>
              <w:jc w:val="left"/>
            </w:pPr>
          </w:p>
          <w:p w14:paraId="19246EF0">
            <w:pPr>
              <w:widowControl/>
              <w:jc w:val="left"/>
            </w:pPr>
          </w:p>
          <w:p w14:paraId="25C0B5CC">
            <w:pPr>
              <w:widowControl/>
              <w:jc w:val="left"/>
            </w:pPr>
          </w:p>
          <w:p w14:paraId="6D0B06F5">
            <w:pPr>
              <w:widowControl/>
              <w:jc w:val="left"/>
            </w:pPr>
          </w:p>
          <w:p w14:paraId="5B16D984">
            <w:pPr>
              <w:widowControl/>
              <w:ind w:firstLine="480" w:firstLineChars="200"/>
              <w:jc w:val="left"/>
              <w:rPr>
                <w:rFonts w:hint="eastAsia" w:ascii="宋体" w:hAnsi="宋体"/>
                <w:sz w:val="24"/>
              </w:rPr>
            </w:pPr>
          </w:p>
          <w:p w14:paraId="16A3882E">
            <w:pPr>
              <w:widowControl/>
              <w:jc w:val="left"/>
              <w:rPr>
                <w:rFonts w:hint="eastAsia" w:ascii="宋体" w:hAnsi="宋体"/>
                <w:sz w:val="24"/>
              </w:rPr>
            </w:pPr>
          </w:p>
          <w:p w14:paraId="1AABFD6B">
            <w:pPr>
              <w:widowControl/>
              <w:ind w:firstLine="480" w:firstLineChars="200"/>
              <w:jc w:val="left"/>
              <w:rPr>
                <w:rFonts w:hint="eastAsia" w:ascii="宋体" w:hAnsi="宋体"/>
                <w:sz w:val="24"/>
              </w:rPr>
            </w:pPr>
          </w:p>
          <w:p w14:paraId="5325A7E5">
            <w:pPr>
              <w:widowControl/>
              <w:ind w:firstLine="480" w:firstLineChars="200"/>
              <w:jc w:val="left"/>
              <w:rPr>
                <w:rFonts w:hint="eastAsia" w:ascii="宋体" w:hAnsi="宋体"/>
                <w:sz w:val="24"/>
              </w:rPr>
            </w:pPr>
          </w:p>
          <w:p w14:paraId="66A6D49B">
            <w:pPr>
              <w:widowControl/>
              <w:ind w:firstLine="480" w:firstLineChars="200"/>
              <w:jc w:val="left"/>
              <w:rPr>
                <w:rFonts w:hint="eastAsia" w:ascii="宋体" w:hAnsi="宋体"/>
                <w:sz w:val="24"/>
              </w:rPr>
            </w:pPr>
          </w:p>
          <w:p w14:paraId="29372509">
            <w:pPr>
              <w:widowControl/>
              <w:ind w:firstLine="480" w:firstLineChars="200"/>
              <w:jc w:val="left"/>
              <w:rPr>
                <w:rFonts w:hint="eastAsia" w:ascii="宋体" w:hAnsi="宋体"/>
                <w:sz w:val="24"/>
              </w:rPr>
            </w:pPr>
          </w:p>
          <w:p w14:paraId="4394A53C">
            <w:pPr>
              <w:widowControl/>
              <w:ind w:firstLine="480" w:firstLineChars="200"/>
              <w:jc w:val="left"/>
              <w:rPr>
                <w:rFonts w:hint="eastAsia" w:ascii="宋体" w:hAnsi="宋体"/>
                <w:sz w:val="24"/>
              </w:rPr>
            </w:pPr>
          </w:p>
          <w:p w14:paraId="3893B5E8">
            <w:pPr>
              <w:widowControl/>
              <w:ind w:firstLine="480" w:firstLineChars="200"/>
              <w:jc w:val="left"/>
              <w:rPr>
                <w:rFonts w:hint="eastAsia" w:ascii="宋体" w:hAnsi="宋体"/>
                <w:sz w:val="24"/>
              </w:rPr>
            </w:pPr>
          </w:p>
          <w:p w14:paraId="15B64739">
            <w:pPr>
              <w:widowControl/>
              <w:ind w:firstLine="480" w:firstLineChars="200"/>
              <w:jc w:val="left"/>
              <w:rPr>
                <w:rFonts w:hint="eastAsia" w:ascii="宋体" w:hAnsi="宋体"/>
                <w:sz w:val="24"/>
              </w:rPr>
            </w:pPr>
          </w:p>
          <w:p w14:paraId="0CD70331">
            <w:pPr>
              <w:widowControl/>
              <w:ind w:firstLine="480" w:firstLineChars="200"/>
              <w:jc w:val="left"/>
              <w:rPr>
                <w:rFonts w:hint="eastAsia" w:ascii="宋体" w:hAnsi="宋体"/>
                <w:sz w:val="24"/>
              </w:rPr>
            </w:pPr>
          </w:p>
          <w:p w14:paraId="2FA22C18">
            <w:pPr>
              <w:widowControl/>
              <w:ind w:firstLine="480" w:firstLineChars="200"/>
              <w:jc w:val="left"/>
              <w:rPr>
                <w:rFonts w:hint="eastAsia" w:ascii="宋体" w:hAnsi="宋体"/>
                <w:sz w:val="24"/>
              </w:rPr>
            </w:pPr>
          </w:p>
          <w:p w14:paraId="7B825E85">
            <w:pPr>
              <w:widowControl/>
              <w:ind w:firstLine="480" w:firstLineChars="200"/>
              <w:jc w:val="left"/>
              <w:rPr>
                <w:rFonts w:hint="eastAsia" w:ascii="宋体" w:hAnsi="宋体"/>
                <w:sz w:val="24"/>
              </w:rPr>
            </w:pPr>
          </w:p>
          <w:p w14:paraId="5371114C">
            <w:pPr>
              <w:spacing w:line="440" w:lineRule="exact"/>
              <w:ind w:firstLine="480" w:firstLineChars="200"/>
              <w:jc w:val="left"/>
              <w:rPr>
                <w:rFonts w:hint="eastAsia" w:ascii="宋体" w:hAnsi="宋体"/>
                <w:sz w:val="24"/>
              </w:rPr>
            </w:pPr>
          </w:p>
          <w:p w14:paraId="33B1698D">
            <w:pPr>
              <w:spacing w:line="440" w:lineRule="exact"/>
              <w:ind w:firstLine="480" w:firstLineChars="200"/>
              <w:jc w:val="left"/>
              <w:rPr>
                <w:rFonts w:hint="eastAsia" w:ascii="宋体" w:hAnsi="宋体"/>
                <w:sz w:val="24"/>
              </w:rPr>
            </w:pPr>
          </w:p>
          <w:p w14:paraId="382B1100">
            <w:pPr>
              <w:spacing w:line="440" w:lineRule="exact"/>
              <w:ind w:firstLine="480" w:firstLineChars="200"/>
              <w:jc w:val="left"/>
              <w:rPr>
                <w:rFonts w:hint="eastAsia" w:ascii="宋体" w:hAnsi="宋体"/>
                <w:sz w:val="24"/>
              </w:rPr>
            </w:pPr>
          </w:p>
          <w:p w14:paraId="6738117A">
            <w:pPr>
              <w:spacing w:line="440" w:lineRule="exact"/>
              <w:ind w:firstLine="480" w:firstLineChars="200"/>
              <w:jc w:val="left"/>
              <w:rPr>
                <w:rFonts w:hint="eastAsia" w:ascii="宋体" w:hAnsi="宋体"/>
                <w:sz w:val="24"/>
              </w:rPr>
            </w:pPr>
          </w:p>
          <w:p w14:paraId="6D036569">
            <w:pPr>
              <w:spacing w:line="440" w:lineRule="exact"/>
              <w:ind w:firstLine="480" w:firstLineChars="200"/>
              <w:jc w:val="left"/>
              <w:rPr>
                <w:rFonts w:hint="eastAsia" w:ascii="宋体" w:hAnsi="宋体"/>
                <w:sz w:val="24"/>
              </w:rPr>
            </w:pPr>
          </w:p>
          <w:p w14:paraId="36566328">
            <w:pPr>
              <w:spacing w:line="440" w:lineRule="exact"/>
              <w:ind w:firstLine="480" w:firstLineChars="200"/>
              <w:jc w:val="left"/>
              <w:rPr>
                <w:rFonts w:hint="eastAsia" w:ascii="宋体" w:hAnsi="宋体"/>
                <w:sz w:val="24"/>
              </w:rPr>
            </w:pPr>
          </w:p>
          <w:p w14:paraId="2B26D2AB">
            <w:pPr>
              <w:spacing w:line="440" w:lineRule="exact"/>
              <w:ind w:firstLine="480" w:firstLineChars="200"/>
              <w:jc w:val="left"/>
              <w:rPr>
                <w:rFonts w:hint="eastAsia" w:ascii="宋体" w:hAnsi="宋体"/>
                <w:sz w:val="24"/>
              </w:rPr>
            </w:pPr>
          </w:p>
          <w:p w14:paraId="0B6CBB7F">
            <w:pPr>
              <w:spacing w:line="440" w:lineRule="exact"/>
              <w:ind w:firstLine="480" w:firstLineChars="200"/>
              <w:jc w:val="left"/>
              <w:rPr>
                <w:rFonts w:hint="eastAsia" w:ascii="宋体" w:hAnsi="宋体"/>
                <w:sz w:val="24"/>
              </w:rPr>
            </w:pPr>
          </w:p>
          <w:p w14:paraId="6561B4A7">
            <w:pPr>
              <w:spacing w:line="440" w:lineRule="exact"/>
              <w:ind w:firstLine="480" w:firstLineChars="200"/>
              <w:jc w:val="left"/>
              <w:rPr>
                <w:rFonts w:hint="eastAsia" w:ascii="宋体" w:hAnsi="宋体"/>
                <w:sz w:val="24"/>
              </w:rPr>
            </w:pPr>
          </w:p>
          <w:p w14:paraId="705C4960">
            <w:pPr>
              <w:spacing w:line="440" w:lineRule="exact"/>
              <w:ind w:firstLine="480" w:firstLineChars="200"/>
              <w:jc w:val="left"/>
              <w:rPr>
                <w:rFonts w:hint="eastAsia" w:ascii="宋体" w:hAnsi="宋体"/>
                <w:sz w:val="24"/>
              </w:rPr>
            </w:pPr>
          </w:p>
          <w:p w14:paraId="1F77D87F">
            <w:pPr>
              <w:spacing w:line="440" w:lineRule="exact"/>
              <w:ind w:firstLine="480" w:firstLineChars="200"/>
              <w:jc w:val="left"/>
              <w:rPr>
                <w:rFonts w:hint="eastAsia" w:ascii="宋体" w:hAnsi="宋体"/>
                <w:sz w:val="24"/>
              </w:rPr>
            </w:pPr>
          </w:p>
          <w:p w14:paraId="53B933E9">
            <w:pPr>
              <w:spacing w:line="440" w:lineRule="exact"/>
              <w:ind w:firstLine="480" w:firstLineChars="200"/>
              <w:jc w:val="left"/>
              <w:rPr>
                <w:rFonts w:hint="eastAsia" w:ascii="宋体" w:hAnsi="宋体"/>
                <w:sz w:val="24"/>
              </w:rPr>
            </w:pPr>
          </w:p>
          <w:p w14:paraId="03095F32">
            <w:pPr>
              <w:spacing w:line="440" w:lineRule="exact"/>
              <w:ind w:firstLine="480" w:firstLineChars="200"/>
              <w:jc w:val="left"/>
              <w:rPr>
                <w:rFonts w:hint="eastAsia" w:ascii="宋体" w:hAnsi="宋体"/>
                <w:sz w:val="24"/>
              </w:rPr>
            </w:pPr>
          </w:p>
          <w:p w14:paraId="1995A3B5">
            <w:pPr>
              <w:spacing w:line="440" w:lineRule="exact"/>
              <w:ind w:firstLine="480" w:firstLineChars="200"/>
              <w:rPr>
                <w:rFonts w:hint="eastAsia" w:ascii="宋体" w:hAnsi="宋体" w:cs="宋体"/>
                <w:color w:val="00B050"/>
                <w:kern w:val="0"/>
                <w:sz w:val="24"/>
              </w:rPr>
            </w:pPr>
            <w:r>
              <w:rPr>
                <w:rFonts w:hint="eastAsia" w:ascii="宋体" w:hAnsi="宋体" w:cs="宋体"/>
                <w:color w:val="00B050"/>
                <w:kern w:val="0"/>
                <w:sz w:val="24"/>
              </w:rPr>
              <w:t>【设计意图：引导学生根据观潮的过程给课文分段，并概括大意，可以使学生了解作者的观察顺序，掌握课文的整体脉络。同时，提供两种分段方法，提倡学生对课文的多元化理解。】</w:t>
            </w:r>
          </w:p>
          <w:p w14:paraId="1CB6267C">
            <w:pPr>
              <w:spacing w:line="440" w:lineRule="exact"/>
              <w:rPr>
                <w:rFonts w:hint="eastAsia" w:ascii="宋体" w:hAnsi="宋体" w:cs="宋体"/>
                <w:color w:val="00B050"/>
                <w:kern w:val="0"/>
                <w:sz w:val="18"/>
                <w:szCs w:val="18"/>
              </w:rPr>
            </w:pPr>
          </w:p>
          <w:p w14:paraId="12EF115B">
            <w:pPr>
              <w:spacing w:line="440" w:lineRule="exact"/>
              <w:ind w:firstLine="480" w:firstLineChars="200"/>
              <w:jc w:val="left"/>
              <w:rPr>
                <w:rFonts w:hint="eastAsia" w:ascii="宋体" w:hAnsi="宋体"/>
                <w:sz w:val="24"/>
              </w:rPr>
            </w:pPr>
          </w:p>
          <w:p w14:paraId="78798D46">
            <w:pPr>
              <w:spacing w:line="440" w:lineRule="exact"/>
              <w:ind w:firstLine="480" w:firstLineChars="200"/>
              <w:jc w:val="left"/>
              <w:rPr>
                <w:rFonts w:hint="eastAsia" w:ascii="宋体" w:hAnsi="宋体"/>
                <w:sz w:val="24"/>
              </w:rPr>
            </w:pPr>
          </w:p>
          <w:p w14:paraId="6A2D9FA0">
            <w:pPr>
              <w:spacing w:line="440" w:lineRule="exact"/>
              <w:ind w:firstLine="480" w:firstLineChars="200"/>
              <w:jc w:val="left"/>
              <w:rPr>
                <w:rFonts w:hint="eastAsia" w:ascii="宋体" w:hAnsi="宋体"/>
                <w:sz w:val="24"/>
              </w:rPr>
            </w:pPr>
          </w:p>
        </w:tc>
      </w:tr>
      <w:tr w14:paraId="1F8055F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21FB8FA3">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4AC22EAA">
            <w:pPr>
              <w:spacing w:line="440" w:lineRule="exact"/>
              <w:ind w:firstLine="482" w:firstLineChars="200"/>
              <w:rPr>
                <w:rFonts w:hint="eastAsia" w:ascii="宋体" w:hAnsi="宋体" w:cs="宋体"/>
                <w:kern w:val="0"/>
                <w:sz w:val="24"/>
              </w:rPr>
            </w:pPr>
            <w:r>
              <w:rPr>
                <w:rFonts w:hint="eastAsia" w:ascii="宋体" w:hAnsi="宋体" w:cs="宋体"/>
                <w:b/>
                <w:color w:val="FF00FF"/>
                <w:kern w:val="0"/>
                <w:sz w:val="24"/>
              </w:rPr>
              <w:t>四、</w:t>
            </w:r>
            <w:r>
              <w:rPr>
                <w:rFonts w:hint="eastAsia" w:ascii="宋体" w:hAnsi="宋体" w:cs="宋体"/>
                <w:b/>
                <w:bCs/>
                <w:color w:val="FF00FF"/>
                <w:kern w:val="0"/>
                <w:sz w:val="24"/>
              </w:rPr>
              <w:t>合作交流，反馈检查。</w:t>
            </w:r>
          </w:p>
          <w:p w14:paraId="1685106B">
            <w:pPr>
              <w:spacing w:line="4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1．抄写本课的生字新词。</w:t>
            </w:r>
          </w:p>
          <w:p w14:paraId="09D3987D">
            <w:pPr>
              <w:spacing w:line="440" w:lineRule="exact"/>
              <w:ind w:firstLine="480"/>
              <w:rPr>
                <w:rFonts w:hint="eastAsia" w:ascii="宋体" w:hAnsi="宋体" w:cs="宋体"/>
                <w:color w:val="000000"/>
                <w:kern w:val="0"/>
                <w:sz w:val="24"/>
              </w:rPr>
            </w:pPr>
            <w:r>
              <w:rPr>
                <w:rFonts w:hint="eastAsia" w:ascii="宋体" w:hAnsi="宋体" w:cs="宋体"/>
                <w:color w:val="000000"/>
                <w:kern w:val="0"/>
                <w:sz w:val="24"/>
              </w:rPr>
              <w:t>2．朗读课文。</w:t>
            </w:r>
          </w:p>
          <w:p w14:paraId="158DAF0E">
            <w:pPr>
              <w:spacing w:line="440" w:lineRule="exact"/>
              <w:ind w:firstLine="480"/>
            </w:pPr>
            <w:r>
              <w:rPr>
                <w:rFonts w:hint="eastAsia" w:ascii="宋体" w:hAnsi="宋体" w:cs="宋体"/>
                <w:color w:val="000000"/>
                <w:kern w:val="0"/>
                <w:sz w:val="24"/>
              </w:rPr>
              <w:t>3．继续搜集有关钱塘江大潮的资料。</w:t>
            </w:r>
          </w:p>
        </w:tc>
        <w:tc>
          <w:tcPr>
            <w:tcW w:w="2409" w:type="dxa"/>
            <w:gridSpan w:val="2"/>
            <w:tcBorders>
              <w:top w:val="nil"/>
              <w:left w:val="nil"/>
              <w:bottom w:val="single" w:color="auto" w:sz="8" w:space="0"/>
              <w:right w:val="single" w:color="auto" w:sz="8" w:space="0"/>
            </w:tcBorders>
            <w:vAlign w:val="center"/>
          </w:tcPr>
          <w:p w14:paraId="77817609">
            <w:pPr>
              <w:spacing w:line="440" w:lineRule="exact"/>
              <w:jc w:val="left"/>
              <w:rPr>
                <w:rFonts w:hint="eastAsia" w:ascii="宋体" w:hAnsi="宋体" w:cs="宋体"/>
                <w:kern w:val="0"/>
                <w:sz w:val="24"/>
              </w:rPr>
            </w:pPr>
          </w:p>
          <w:p w14:paraId="3C9A4230">
            <w:pPr>
              <w:spacing w:line="440" w:lineRule="exact"/>
              <w:ind w:firstLine="480" w:firstLineChars="200"/>
              <w:jc w:val="left"/>
              <w:rPr>
                <w:rFonts w:hint="eastAsia" w:ascii="宋体" w:hAnsi="宋体"/>
                <w:color w:val="00B050"/>
                <w:sz w:val="24"/>
              </w:rPr>
            </w:pPr>
            <w:r>
              <w:rPr>
                <w:rFonts w:hint="eastAsia" w:cs="宋体" w:asciiTheme="minorEastAsia" w:hAnsiTheme="minorEastAsia" w:eastAsiaTheme="minorEastAsia"/>
                <w:color w:val="00B050"/>
                <w:sz w:val="24"/>
              </w:rPr>
              <w:t>【设计意图：</w:t>
            </w:r>
            <w:r>
              <w:rPr>
                <w:rFonts w:hint="eastAsia" w:ascii="宋体" w:hAnsi="宋体"/>
                <w:color w:val="00B050"/>
                <w:sz w:val="24"/>
              </w:rPr>
              <w:t>通过搜集资料，是学生对钱塘江大潮有了更深的了解。</w:t>
            </w:r>
            <w:r>
              <w:rPr>
                <w:rFonts w:hint="eastAsia" w:cs="宋体" w:asciiTheme="minorEastAsia" w:hAnsiTheme="minorEastAsia" w:eastAsiaTheme="minorEastAsia"/>
                <w:color w:val="00B050"/>
                <w:sz w:val="24"/>
              </w:rPr>
              <w:t>】</w:t>
            </w:r>
          </w:p>
          <w:p w14:paraId="04E9FC4A">
            <w:pPr>
              <w:spacing w:line="440" w:lineRule="exact"/>
              <w:jc w:val="left"/>
            </w:pPr>
          </w:p>
        </w:tc>
      </w:tr>
      <w:tr w14:paraId="649E35A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196F79BE">
            <w:pPr>
              <w:spacing w:line="440" w:lineRule="exact"/>
              <w:jc w:val="center"/>
              <w:rPr>
                <w:rFonts w:hint="eastAsia" w:ascii="宋体" w:hAnsi="宋体"/>
                <w:b/>
                <w:color w:val="000000"/>
                <w:sz w:val="24"/>
                <w:u w:val="thick" w:color="00B050"/>
              </w:rPr>
            </w:pPr>
            <w:r>
              <w:rPr>
                <w:rFonts w:hint="eastAsia" w:ascii="宋体" w:hAnsi="宋体"/>
                <w:b/>
                <w:color w:val="000000"/>
                <w:sz w:val="24"/>
                <w:u w:val="thick" w:color="00B050"/>
              </w:rPr>
              <w:t>课堂作业新设计</w:t>
            </w:r>
          </w:p>
        </w:tc>
      </w:tr>
      <w:tr w14:paraId="3B12FCC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247D3A63">
            <w:pPr>
              <w:pStyle w:val="12"/>
              <w:spacing w:line="440" w:lineRule="exact"/>
              <w:ind w:firstLine="482"/>
              <w:jc w:val="left"/>
              <w:rPr>
                <w:rFonts w:hint="eastAsia" w:ascii="宋体" w:hAnsi="宋体" w:cs="宋体"/>
                <w:b/>
                <w:bCs/>
                <w:color w:val="000000" w:themeColor="text1"/>
                <w:sz w:val="24"/>
              </w:rPr>
            </w:pPr>
            <w:r>
              <w:rPr>
                <w:rFonts w:hint="eastAsia" w:ascii="宋体" w:hAnsi="宋体" w:cs="宋体"/>
                <w:b/>
                <w:bCs/>
                <w:color w:val="000000" w:themeColor="text1"/>
                <w:sz w:val="24"/>
              </w:rPr>
              <w:t>一、在带点字的正确读音后面画“√”。</w:t>
            </w:r>
          </w:p>
          <w:p w14:paraId="73359EF6">
            <w:pPr>
              <w:pStyle w:val="12"/>
              <w:spacing w:line="440" w:lineRule="exact"/>
              <w:ind w:firstLine="480"/>
              <w:jc w:val="left"/>
              <w:rPr>
                <w:rFonts w:hint="eastAsia" w:ascii="宋体" w:hAnsi="宋体" w:cs="宋体"/>
                <w:bCs/>
                <w:color w:val="000000" w:themeColor="text1"/>
                <w:sz w:val="24"/>
              </w:rPr>
            </w:pPr>
            <w:r>
              <w:rPr>
                <w:rFonts w:hint="eastAsia" w:ascii="宋体" w:hAnsi="宋体" w:cs="宋体"/>
                <w:bCs/>
                <w:color w:val="000000" w:themeColor="text1"/>
                <w:sz w:val="24"/>
                <w:em w:val="dot"/>
              </w:rPr>
              <w:t>霎</w:t>
            </w:r>
            <w:r>
              <w:rPr>
                <w:rFonts w:hint="eastAsia" w:ascii="宋体" w:hAnsi="宋体" w:cs="宋体"/>
                <w:bCs/>
                <w:color w:val="000000" w:themeColor="text1"/>
                <w:sz w:val="24"/>
              </w:rPr>
              <w:t xml:space="preserve">时（shà  sà） </w:t>
            </w:r>
            <w:r>
              <w:rPr>
                <w:rFonts w:hint="eastAsia" w:ascii="宋体" w:hAnsi="宋体" w:cs="宋体"/>
                <w:bCs/>
                <w:color w:val="000000" w:themeColor="text1"/>
                <w:sz w:val="24"/>
                <w:em w:val="dot"/>
              </w:rPr>
              <w:t>屹</w:t>
            </w:r>
            <w:r>
              <w:rPr>
                <w:rFonts w:hint="eastAsia" w:ascii="宋体" w:hAnsi="宋体" w:cs="宋体"/>
                <w:bCs/>
                <w:color w:val="000000" w:themeColor="text1"/>
                <w:sz w:val="24"/>
              </w:rPr>
              <w:t>立（qǐ yì） 人声</w:t>
            </w:r>
            <w:r>
              <w:rPr>
                <w:rFonts w:hint="eastAsia" w:ascii="宋体" w:hAnsi="宋体" w:cs="宋体"/>
                <w:bCs/>
                <w:color w:val="000000" w:themeColor="text1"/>
                <w:sz w:val="24"/>
                <w:em w:val="dot"/>
              </w:rPr>
              <w:t>鼎</w:t>
            </w:r>
            <w:r>
              <w:rPr>
                <w:rFonts w:hint="eastAsia" w:ascii="宋体" w:hAnsi="宋体" w:cs="宋体"/>
                <w:bCs/>
                <w:color w:val="000000" w:themeColor="text1"/>
                <w:sz w:val="24"/>
              </w:rPr>
              <w:t>沸（dǐnɡ  tǐnɡ）</w:t>
            </w:r>
          </w:p>
          <w:p w14:paraId="6B2029A4">
            <w:pPr>
              <w:pStyle w:val="12"/>
              <w:spacing w:line="440" w:lineRule="exact"/>
              <w:ind w:firstLine="482"/>
              <w:jc w:val="left"/>
              <w:rPr>
                <w:rFonts w:hint="eastAsia" w:ascii="宋体" w:hAnsi="宋体" w:cs="宋体"/>
                <w:b/>
                <w:bCs/>
                <w:color w:val="000000" w:themeColor="text1"/>
                <w:sz w:val="24"/>
              </w:rPr>
            </w:pPr>
            <w:r>
              <w:rPr>
                <w:rFonts w:hint="eastAsia" w:ascii="宋体" w:hAnsi="宋体" w:cs="宋体"/>
                <w:b/>
                <w:bCs/>
                <w:color w:val="000000" w:themeColor="text1"/>
                <w:sz w:val="24"/>
              </w:rPr>
              <w:t>二、看拼音写汉字。</w:t>
            </w:r>
          </w:p>
          <w:p w14:paraId="4BEA7688">
            <w:pPr>
              <w:pStyle w:val="12"/>
              <w:spacing w:line="440" w:lineRule="exact"/>
              <w:ind w:firstLine="480"/>
              <w:jc w:val="left"/>
              <w:rPr>
                <w:rFonts w:hint="eastAsia" w:ascii="宋体" w:hAnsi="宋体" w:cs="宋体"/>
                <w:bCs/>
                <w:color w:val="000000" w:themeColor="text1"/>
                <w:sz w:val="24"/>
              </w:rPr>
            </w:pPr>
            <w:r>
              <w:rPr>
                <w:rFonts w:hint="eastAsia" w:ascii="宋体" w:hAnsi="宋体" w:cs="宋体"/>
                <w:bCs/>
                <w:color w:val="000000" w:themeColor="text1"/>
                <w:sz w:val="24"/>
              </w:rPr>
              <w:t>cháo  tóu      zhú jiàn    dùn shí      kāi  kuò</w:t>
            </w:r>
          </w:p>
          <w:p w14:paraId="7CD22648">
            <w:pPr>
              <w:pStyle w:val="12"/>
              <w:spacing w:line="440" w:lineRule="exact"/>
              <w:ind w:firstLineChars="175"/>
              <w:jc w:val="left"/>
              <w:rPr>
                <w:rFonts w:hint="eastAsia" w:ascii="宋体" w:hAnsi="宋体" w:cs="宋体"/>
                <w:bCs/>
                <w:color w:val="000000" w:themeColor="text1"/>
                <w:sz w:val="24"/>
              </w:rPr>
            </w:pPr>
            <w:r>
              <w:rPr>
                <w:rFonts w:hint="eastAsia" w:ascii="宋体" w:hAnsi="宋体" w:cs="宋体"/>
                <w:bCs/>
                <w:color w:val="000000" w:themeColor="text1"/>
                <w:sz w:val="24"/>
              </w:rPr>
              <w:t>(         )  (         )  (         )   (         )</w:t>
            </w:r>
          </w:p>
          <w:p w14:paraId="2513810F">
            <w:pPr>
              <w:pStyle w:val="12"/>
              <w:spacing w:line="440" w:lineRule="exact"/>
              <w:ind w:firstLine="482"/>
              <w:jc w:val="left"/>
              <w:rPr>
                <w:rFonts w:hint="eastAsia" w:ascii="宋体" w:hAnsi="宋体" w:cs="宋体"/>
                <w:b/>
                <w:bCs/>
                <w:color w:val="000000" w:themeColor="text1"/>
                <w:sz w:val="24"/>
              </w:rPr>
            </w:pPr>
            <w:r>
              <w:rPr>
                <w:rFonts w:hint="eastAsia" w:ascii="宋体" w:hAnsi="宋体" w:cs="宋体"/>
                <w:b/>
                <w:bCs/>
                <w:color w:val="000000" w:themeColor="text1"/>
                <w:sz w:val="24"/>
              </w:rPr>
              <w:t>三、选择恰当的词语填到句中的括号里。</w:t>
            </w:r>
          </w:p>
          <w:p w14:paraId="784ADB50">
            <w:pPr>
              <w:pStyle w:val="12"/>
              <w:spacing w:line="440" w:lineRule="exact"/>
              <w:ind w:firstLine="480"/>
              <w:jc w:val="center"/>
              <w:rPr>
                <w:rFonts w:hint="eastAsia" w:ascii="宋体" w:hAnsi="宋体" w:cs="宋体"/>
                <w:bCs/>
                <w:color w:val="000000" w:themeColor="text1"/>
                <w:sz w:val="24"/>
              </w:rPr>
            </w:pPr>
            <w:r>
              <w:rPr>
                <w:rFonts w:hint="eastAsia" w:ascii="宋体" w:hAnsi="宋体" w:cs="宋体"/>
                <w:bCs/>
                <w:color w:val="000000" w:themeColor="text1"/>
                <w:sz w:val="24"/>
              </w:rPr>
              <w:t>宽阔    辽阔</w:t>
            </w:r>
          </w:p>
          <w:p w14:paraId="6ACC751C">
            <w:pPr>
              <w:pStyle w:val="12"/>
              <w:spacing w:line="440" w:lineRule="exact"/>
              <w:ind w:firstLine="480"/>
              <w:jc w:val="left"/>
              <w:rPr>
                <w:rFonts w:hint="eastAsia" w:ascii="宋体" w:hAnsi="宋体" w:cs="宋体"/>
                <w:bCs/>
                <w:color w:val="000000" w:themeColor="text1"/>
                <w:sz w:val="24"/>
              </w:rPr>
            </w:pPr>
            <w:r>
              <w:rPr>
                <w:rFonts w:hint="eastAsia" w:ascii="宋体" w:hAnsi="宋体" w:cs="宋体"/>
                <w:bCs/>
                <w:color w:val="000000" w:themeColor="text1"/>
                <w:sz w:val="24"/>
              </w:rPr>
              <w:t>1.我家门前有一条（     ）的街道。</w:t>
            </w:r>
          </w:p>
          <w:p w14:paraId="40B5A67D">
            <w:pPr>
              <w:pStyle w:val="12"/>
              <w:spacing w:line="440" w:lineRule="exact"/>
              <w:ind w:firstLine="480"/>
              <w:jc w:val="left"/>
              <w:rPr>
                <w:rFonts w:hint="eastAsia" w:ascii="宋体" w:hAnsi="宋体" w:cs="宋体"/>
                <w:bCs/>
                <w:color w:val="000000" w:themeColor="text1"/>
                <w:sz w:val="24"/>
              </w:rPr>
            </w:pPr>
            <w:r>
              <w:rPr>
                <w:rFonts w:hint="eastAsia" w:ascii="宋体" w:hAnsi="宋体" w:cs="宋体"/>
                <w:bCs/>
                <w:color w:val="000000" w:themeColor="text1"/>
                <w:sz w:val="24"/>
              </w:rPr>
              <w:t>2.我们的国家地域（     ），物产丰富。</w:t>
            </w:r>
          </w:p>
          <w:p w14:paraId="13C0D1DE">
            <w:pPr>
              <w:pStyle w:val="12"/>
              <w:spacing w:line="440" w:lineRule="exact"/>
              <w:ind w:firstLine="480"/>
              <w:jc w:val="center"/>
              <w:rPr>
                <w:rFonts w:hint="eastAsia" w:ascii="宋体" w:hAnsi="宋体" w:cs="宋体"/>
                <w:bCs/>
                <w:color w:val="000000" w:themeColor="text1"/>
                <w:sz w:val="24"/>
              </w:rPr>
            </w:pPr>
            <w:r>
              <w:rPr>
                <w:rFonts w:hint="eastAsia" w:ascii="宋体" w:hAnsi="宋体" w:cs="宋体"/>
                <w:bCs/>
                <w:color w:val="000000" w:themeColor="text1"/>
                <w:sz w:val="24"/>
              </w:rPr>
              <w:t>平静    宁静</w:t>
            </w:r>
          </w:p>
          <w:p w14:paraId="673FFDEC">
            <w:pPr>
              <w:pStyle w:val="12"/>
              <w:spacing w:line="440" w:lineRule="exact"/>
              <w:ind w:firstLine="480"/>
              <w:jc w:val="left"/>
              <w:rPr>
                <w:rFonts w:hint="eastAsia" w:ascii="宋体" w:hAnsi="宋体" w:cs="宋体"/>
                <w:bCs/>
                <w:color w:val="000000" w:themeColor="text1"/>
                <w:sz w:val="24"/>
              </w:rPr>
            </w:pPr>
            <w:r>
              <w:rPr>
                <w:rFonts w:hint="eastAsia" w:ascii="宋体" w:hAnsi="宋体" w:cs="宋体"/>
                <w:bCs/>
                <w:color w:val="000000" w:themeColor="text1"/>
                <w:sz w:val="24"/>
              </w:rPr>
              <w:t>3.过了好久，钱塘江才恢复了（     ）。</w:t>
            </w:r>
          </w:p>
          <w:p w14:paraId="1CFD437E">
            <w:pPr>
              <w:pStyle w:val="12"/>
              <w:spacing w:line="440" w:lineRule="exact"/>
              <w:ind w:firstLine="480"/>
              <w:jc w:val="left"/>
              <w:rPr>
                <w:rFonts w:hint="eastAsia" w:ascii="宋体" w:hAnsi="宋体" w:cs="宋体"/>
                <w:bCs/>
                <w:color w:val="000000" w:themeColor="text1"/>
                <w:sz w:val="24"/>
              </w:rPr>
            </w:pPr>
            <w:r>
              <w:rPr>
                <w:rFonts w:hint="eastAsia" w:ascii="宋体" w:hAnsi="宋体" w:cs="宋体"/>
                <w:bCs/>
                <w:color w:val="000000" w:themeColor="text1"/>
                <w:sz w:val="24"/>
              </w:rPr>
              <w:t>4.海滨的夜色多么（      ），多么美丽！</w:t>
            </w:r>
          </w:p>
        </w:tc>
      </w:tr>
      <w:tr w14:paraId="47276E9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62796857">
            <w:pPr>
              <w:spacing w:line="440" w:lineRule="exact"/>
              <w:jc w:val="left"/>
              <w:rPr>
                <w:rFonts w:hint="eastAsia" w:ascii="宋体" w:hAnsi="宋体"/>
                <w:sz w:val="24"/>
              </w:rPr>
            </w:pPr>
            <w:r>
              <w:rPr>
                <w:rFonts w:hint="eastAsia" w:ascii="宋体" w:hAnsi="宋体"/>
                <w:sz w:val="24"/>
              </w:rPr>
              <w:t>【答案】</w:t>
            </w:r>
          </w:p>
          <w:p w14:paraId="66A4B4F5">
            <w:pPr>
              <w:spacing w:line="440" w:lineRule="exact"/>
              <w:jc w:val="left"/>
              <w:rPr>
                <w:rFonts w:hint="eastAsia" w:ascii="宋体" w:hAnsi="宋体" w:cs="宋体"/>
                <w:bCs/>
                <w:color w:val="000000" w:themeColor="text1"/>
                <w:sz w:val="24"/>
              </w:rPr>
            </w:pPr>
            <w:r>
              <w:rPr>
                <w:rFonts w:hint="eastAsia" w:ascii="宋体" w:hAnsi="宋体" w:cs="宋体"/>
                <w:bCs/>
                <w:color w:val="000000" w:themeColor="text1"/>
                <w:sz w:val="24"/>
              </w:rPr>
              <w:t>一、shà　yì  dǐn</w:t>
            </w:r>
            <w:r>
              <w:rPr>
                <w:rFonts w:ascii="汉语拼音" w:hAnsi="汉语拼音" w:cs="汉语拼音"/>
                <w:bCs/>
                <w:color w:val="000000" w:themeColor="text1"/>
                <w:sz w:val="24"/>
              </w:rPr>
              <w:t>ɡ</w:t>
            </w:r>
            <w:r>
              <w:rPr>
                <w:rFonts w:hint="eastAsia" w:ascii="宋体" w:hAnsi="宋体" w:cs="宋体"/>
                <w:bCs/>
                <w:color w:val="000000" w:themeColor="text1"/>
                <w:sz w:val="24"/>
              </w:rPr>
              <w:t xml:space="preserve"> </w:t>
            </w:r>
          </w:p>
          <w:p w14:paraId="57BF15A9">
            <w:pPr>
              <w:spacing w:line="440" w:lineRule="exact"/>
              <w:jc w:val="left"/>
              <w:rPr>
                <w:rFonts w:hint="eastAsia" w:ascii="宋体" w:hAnsi="宋体" w:cs="宋体"/>
                <w:bCs/>
                <w:color w:val="000000" w:themeColor="text1"/>
                <w:sz w:val="24"/>
              </w:rPr>
            </w:pPr>
            <w:r>
              <w:rPr>
                <w:rFonts w:hint="eastAsia" w:ascii="宋体" w:hAnsi="宋体" w:cs="宋体"/>
                <w:bCs/>
                <w:color w:val="000000" w:themeColor="text1"/>
                <w:sz w:val="24"/>
              </w:rPr>
              <w:t>二、潮头  逐渐  顿时  开阔</w:t>
            </w:r>
          </w:p>
          <w:p w14:paraId="58AEDB7F">
            <w:pPr>
              <w:spacing w:line="440" w:lineRule="exact"/>
              <w:jc w:val="left"/>
              <w:rPr>
                <w:rFonts w:hint="eastAsia" w:ascii="宋体" w:hAnsi="宋体" w:cs="宋体"/>
                <w:bCs/>
                <w:color w:val="000000" w:themeColor="text1"/>
                <w:sz w:val="24"/>
              </w:rPr>
            </w:pPr>
            <w:r>
              <w:rPr>
                <w:rFonts w:hint="eastAsia" w:ascii="宋体" w:hAnsi="宋体" w:cs="宋体"/>
                <w:bCs/>
                <w:color w:val="000000" w:themeColor="text1"/>
                <w:sz w:val="24"/>
              </w:rPr>
              <w:t>三、1.宽阔  2.辽阔  3.平静  4.宁静</w:t>
            </w:r>
          </w:p>
        </w:tc>
      </w:tr>
    </w:tbl>
    <w:p w14:paraId="4EC9FCA1">
      <w:pPr>
        <w:rPr>
          <w:rFonts w:hint="eastAsia" w:ascii="宋体" w:hAnsi="宋体" w:cs="宋体"/>
          <w:sz w:val="24"/>
        </w:rPr>
      </w:pPr>
    </w:p>
    <w:tbl>
      <w:tblPr>
        <w:tblStyle w:val="7"/>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76B9B9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35ED96AA">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79CB181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4E2134FE">
            <w:pPr>
              <w:widowControl/>
              <w:jc w:val="center"/>
            </w:pPr>
            <w:r>
              <w:rPr>
                <w:rStyle w:val="10"/>
                <w:rFonts w:ascii="宋体" w:hAnsi="宋体" w:cs="宋体"/>
                <w:kern w:val="0"/>
                <w:sz w:val="24"/>
              </w:rPr>
              <w:t>教学</w:t>
            </w:r>
          </w:p>
          <w:p w14:paraId="6AFAC784">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31C50B97">
            <w:pPr>
              <w:spacing w:line="360" w:lineRule="auto"/>
              <w:rPr>
                <w:rFonts w:hint="eastAsia" w:ascii="宋体" w:hAnsi="宋体"/>
                <w:color w:val="000000"/>
                <w:sz w:val="24"/>
              </w:rPr>
            </w:pPr>
            <w:r>
              <w:rPr>
                <w:rFonts w:hint="eastAsia" w:ascii="宋体" w:hAnsi="宋体" w:cs="宋体"/>
                <w:sz w:val="24"/>
              </w:rPr>
              <w:t>1.重点学习课文第3、4自然段，引导学生理解重点词句意思，体会感受钱塘江大潮的雄伟与壮观，指导背诵。</w:t>
            </w:r>
          </w:p>
          <w:p w14:paraId="6F5A646A">
            <w:pPr>
              <w:widowControl/>
              <w:spacing w:line="360" w:lineRule="auto"/>
              <w:jc w:val="left"/>
            </w:pPr>
            <w:r>
              <w:rPr>
                <w:rFonts w:hint="eastAsia" w:ascii="宋体" w:hAnsi="宋体"/>
                <w:color w:val="000000"/>
                <w:sz w:val="24"/>
              </w:rPr>
              <w:t>2.</w:t>
            </w:r>
            <w:r>
              <w:rPr>
                <w:rFonts w:hint="eastAsia" w:ascii="宋体" w:hAnsi="宋体" w:cs="宋体"/>
                <w:sz w:val="24"/>
              </w:rPr>
              <w:t>练习有感情地朗读、品读课文，激发学生热爱祖国大好河山的思想感情。</w:t>
            </w:r>
            <w:r>
              <w:rPr>
                <w:rFonts w:ascii="宋体" w:hAnsi="宋体" w:cs="宋体"/>
                <w:kern w:val="0"/>
                <w:sz w:val="24"/>
              </w:rPr>
              <w:t> </w:t>
            </w:r>
          </w:p>
        </w:tc>
      </w:tr>
      <w:tr w14:paraId="71E9078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7F670AD4">
            <w:pPr>
              <w:widowControl/>
              <w:jc w:val="center"/>
              <w:rPr>
                <w:rStyle w:val="10"/>
                <w:rFonts w:hint="eastAsia"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2F17724F">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31890DF4">
            <w:pPr>
              <w:spacing w:line="440" w:lineRule="exact"/>
            </w:pPr>
            <w:r>
              <w:rPr>
                <w:kern w:val="0"/>
                <w:sz w:val="24"/>
              </w:rPr>
              <w:t> </w:t>
            </w:r>
            <w:r>
              <w:rPr>
                <w:rFonts w:hint="eastAsia" w:ascii="宋体" w:hAnsi="宋体"/>
                <w:color w:val="000000"/>
                <w:sz w:val="24"/>
              </w:rPr>
              <w:t>课件</w:t>
            </w:r>
          </w:p>
        </w:tc>
      </w:tr>
      <w:tr w14:paraId="67A6093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13D2C799">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183FEE4F">
            <w:pPr>
              <w:widowControl/>
              <w:jc w:val="center"/>
            </w:pPr>
            <w:r>
              <w:rPr>
                <w:rStyle w:val="10"/>
                <w:rFonts w:ascii="宋体" w:hAnsi="宋体" w:cs="宋体"/>
                <w:kern w:val="0"/>
                <w:sz w:val="24"/>
              </w:rPr>
              <w:t>设计意图</w:t>
            </w:r>
          </w:p>
        </w:tc>
      </w:tr>
      <w:tr w14:paraId="796412D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67BD605E">
            <w:pPr>
              <w:widowControl/>
              <w:jc w:val="center"/>
            </w:pPr>
            <w:r>
              <w:rPr>
                <w:rStyle w:val="10"/>
                <w:rFonts w:ascii="宋体" w:hAnsi="宋体" w:cs="宋体"/>
                <w:kern w:val="0"/>
                <w:sz w:val="24"/>
              </w:rPr>
              <w:t>导入</w:t>
            </w:r>
          </w:p>
          <w:p w14:paraId="6726F5F9">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5CB74D03">
            <w:pPr>
              <w:adjustRightInd w:val="0"/>
              <w:snapToGrid w:val="0"/>
              <w:spacing w:line="440" w:lineRule="exact"/>
              <w:jc w:val="left"/>
              <w:rPr>
                <w:rFonts w:hint="eastAsia" w:cs="宋体" w:asciiTheme="minorEastAsia" w:hAnsiTheme="minorEastAsia"/>
                <w:b/>
                <w:color w:val="FF00FF"/>
                <w:kern w:val="0"/>
                <w:sz w:val="24"/>
              </w:rPr>
            </w:pPr>
            <w:r>
              <w:rPr>
                <w:rFonts w:hint="eastAsia" w:cs="宋体" w:asciiTheme="minorEastAsia" w:hAnsiTheme="minorEastAsia"/>
                <w:b/>
                <w:color w:val="FF00FF"/>
                <w:kern w:val="0"/>
                <w:sz w:val="24"/>
              </w:rPr>
              <w:t>一、复习旧知，导入新知。</w:t>
            </w:r>
          </w:p>
          <w:p w14:paraId="7F125A15">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1.出示词语：</w:t>
            </w:r>
            <w:r>
              <w:rPr>
                <w:rFonts w:hint="eastAsia" w:ascii="宋体" w:hAnsi="宋体" w:cs="宋体"/>
                <w:b/>
                <w:color w:val="0000FF"/>
                <w:kern w:val="0"/>
                <w:sz w:val="24"/>
              </w:rPr>
              <w:t>（课件出示12）</w:t>
            </w:r>
          </w:p>
          <w:p w14:paraId="7E16CA57">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 xml:space="preserve">横贯江面  浩浩荡荡  山崩地裂  漫天卷地  </w:t>
            </w:r>
          </w:p>
          <w:p w14:paraId="4B5D6F67">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霎时  屹立  昂首东望  人声鼎沸</w:t>
            </w:r>
          </w:p>
          <w:p w14:paraId="5A87AFBD">
            <w:pPr>
              <w:adjustRightInd w:val="0"/>
              <w:snapToGrid w:val="0"/>
              <w:spacing w:line="440" w:lineRule="exact"/>
              <w:ind w:firstLine="480" w:firstLineChars="200"/>
              <w:jc w:val="left"/>
              <w:rPr>
                <w:rFonts w:hint="eastAsia" w:ascii="宋体" w:hAnsi="宋体" w:cs="宋体"/>
                <w:kern w:val="0"/>
                <w:sz w:val="24"/>
              </w:rPr>
            </w:pPr>
            <w:r>
              <w:rPr>
                <w:rFonts w:hint="eastAsia" w:cs="宋体" w:asciiTheme="minorEastAsia" w:hAnsiTheme="minorEastAsia"/>
                <w:kern w:val="0"/>
                <w:sz w:val="24"/>
              </w:rPr>
              <w:t>教师：这些是描写钱塘江大潮来临场面的词语，让我们根据它们想象一下画面吧！</w:t>
            </w:r>
            <w:r>
              <w:rPr>
                <w:rFonts w:ascii="宋体" w:hAnsi="宋体" w:cs="宋体"/>
                <w:kern w:val="0"/>
                <w:sz w:val="24"/>
              </w:rPr>
              <w:t> </w:t>
            </w:r>
          </w:p>
          <w:p w14:paraId="226DC007">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2．播放课件中潮来时的声音</w:t>
            </w:r>
            <w:r>
              <w:rPr>
                <w:rFonts w:hint="eastAsia" w:ascii="宋体" w:hAnsi="宋体" w:cs="宋体"/>
                <w:b/>
                <w:color w:val="0000FF"/>
                <w:kern w:val="0"/>
                <w:sz w:val="24"/>
              </w:rPr>
              <w:t>（课件出示13）</w:t>
            </w:r>
          </w:p>
          <w:p w14:paraId="676C8244">
            <w:pPr>
              <w:adjustRightInd w:val="0"/>
              <w:snapToGrid w:val="0"/>
              <w:spacing w:line="440" w:lineRule="exact"/>
              <w:ind w:firstLine="480" w:firstLineChars="200"/>
              <w:jc w:val="left"/>
              <w:rPr>
                <w:rFonts w:hint="eastAsia" w:ascii="宋体" w:hAnsi="宋体" w:cs="宋体"/>
                <w:kern w:val="0"/>
                <w:sz w:val="24"/>
              </w:rPr>
            </w:pPr>
            <w:r>
              <w:rPr>
                <w:rFonts w:hint="eastAsia" w:cs="宋体" w:asciiTheme="minorEastAsia" w:hAnsiTheme="minorEastAsia"/>
                <w:kern w:val="0"/>
                <w:sz w:val="24"/>
              </w:rPr>
              <w:t>教师：听！这是什么声音？你听到了什么？（学生自由说）</w:t>
            </w:r>
          </w:p>
        </w:tc>
        <w:tc>
          <w:tcPr>
            <w:tcW w:w="2552" w:type="dxa"/>
            <w:tcBorders>
              <w:top w:val="nil"/>
              <w:left w:val="nil"/>
              <w:bottom w:val="single" w:color="auto" w:sz="8" w:space="0"/>
              <w:right w:val="single" w:color="000000" w:sz="8" w:space="0"/>
            </w:tcBorders>
          </w:tcPr>
          <w:p w14:paraId="48CE4D9C">
            <w:pPr>
              <w:pStyle w:val="12"/>
              <w:spacing w:line="440" w:lineRule="exact"/>
              <w:ind w:firstLine="0" w:firstLineChars="0"/>
              <w:jc w:val="left"/>
              <w:rPr>
                <w:rStyle w:val="10"/>
                <w:rFonts w:hint="eastAsia" w:ascii="宋体" w:hAnsi="宋体" w:cs="宋体"/>
                <w:kern w:val="0"/>
                <w:sz w:val="24"/>
              </w:rPr>
            </w:pPr>
            <w:r>
              <w:rPr>
                <w:rStyle w:val="10"/>
                <w:rFonts w:ascii="宋体" w:hAnsi="宋体" w:cs="宋体"/>
                <w:kern w:val="0"/>
                <w:sz w:val="24"/>
              </w:rPr>
              <w:t> </w:t>
            </w:r>
          </w:p>
          <w:p w14:paraId="2D842A85">
            <w:pPr>
              <w:pStyle w:val="12"/>
              <w:spacing w:line="440" w:lineRule="exact"/>
              <w:ind w:firstLine="480"/>
              <w:jc w:val="left"/>
              <w:rPr>
                <w:rFonts w:hint="eastAsia" w:ascii="宋体" w:hAnsi="宋体"/>
                <w:color w:val="000000"/>
                <w:sz w:val="24"/>
              </w:rPr>
            </w:pPr>
            <w:r>
              <w:rPr>
                <w:rFonts w:hint="eastAsia" w:ascii="宋体" w:hAnsi="宋体" w:cs="宋体"/>
                <w:color w:val="00B050"/>
                <w:kern w:val="0"/>
                <w:sz w:val="24"/>
              </w:rPr>
              <w:t>【设计意图：</w:t>
            </w:r>
            <w:r>
              <w:rPr>
                <w:rFonts w:hint="eastAsia" w:cs="宋体" w:asciiTheme="minorEastAsia" w:hAnsiTheme="minorEastAsia"/>
                <w:color w:val="00B050"/>
                <w:kern w:val="0"/>
                <w:sz w:val="24"/>
              </w:rPr>
              <w:t>课件中播放潮来时的声音，将学生带入到情景之中，激发了学生学习课文的兴趣，调动起了学生的阅读期待。</w:t>
            </w:r>
            <w:r>
              <w:rPr>
                <w:rFonts w:hint="eastAsia" w:ascii="宋体" w:hAnsi="宋体" w:cs="宋体"/>
                <w:color w:val="00B050"/>
                <w:kern w:val="0"/>
                <w:sz w:val="24"/>
              </w:rPr>
              <w:t>】</w:t>
            </w:r>
          </w:p>
          <w:p w14:paraId="426009C8">
            <w:pPr>
              <w:widowControl/>
              <w:jc w:val="left"/>
            </w:pPr>
          </w:p>
        </w:tc>
      </w:tr>
      <w:tr w14:paraId="45DD66F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382" w:hRule="atLeast"/>
          <w:jc w:val="center"/>
        </w:trPr>
        <w:tc>
          <w:tcPr>
            <w:tcW w:w="1276" w:type="dxa"/>
            <w:tcBorders>
              <w:top w:val="nil"/>
              <w:left w:val="single" w:color="auto" w:sz="8" w:space="0"/>
              <w:bottom w:val="single" w:color="auto" w:sz="8" w:space="0"/>
              <w:right w:val="single" w:color="000000" w:sz="8" w:space="0"/>
            </w:tcBorders>
            <w:vAlign w:val="center"/>
          </w:tcPr>
          <w:p w14:paraId="0F33FCD4">
            <w:pPr>
              <w:widowControl/>
              <w:jc w:val="center"/>
            </w:pPr>
            <w:r>
              <w:rPr>
                <w:rStyle w:val="10"/>
                <w:rFonts w:ascii="宋体" w:hAnsi="宋体" w:cs="宋体"/>
                <w:kern w:val="0"/>
                <w:sz w:val="24"/>
              </w:rPr>
              <w:t>新课</w:t>
            </w:r>
          </w:p>
          <w:p w14:paraId="58771D5E">
            <w:pPr>
              <w:widowControl/>
              <w:jc w:val="center"/>
            </w:pPr>
            <w:r>
              <w:rPr>
                <w:rStyle w:val="10"/>
                <w:rFonts w:ascii="宋体" w:hAnsi="宋体" w:cs="宋体"/>
                <w:kern w:val="0"/>
                <w:sz w:val="24"/>
              </w:rPr>
              <w:t>教学</w:t>
            </w:r>
          </w:p>
          <w:p w14:paraId="6CAE7C82">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shd w:val="clear" w:color="auto" w:fill="auto"/>
            <w:vAlign w:val="center"/>
          </w:tcPr>
          <w:p w14:paraId="7CEB6D80">
            <w:pPr>
              <w:adjustRightInd w:val="0"/>
              <w:snapToGrid w:val="0"/>
              <w:spacing w:line="440" w:lineRule="exact"/>
              <w:ind w:firstLine="482" w:firstLineChars="200"/>
              <w:jc w:val="left"/>
              <w:rPr>
                <w:rFonts w:hint="eastAsia" w:cs="宋体" w:asciiTheme="minorEastAsia" w:hAnsiTheme="minorEastAsia"/>
                <w:b/>
                <w:color w:val="FF00FF"/>
                <w:kern w:val="0"/>
                <w:sz w:val="24"/>
              </w:rPr>
            </w:pPr>
            <w:r>
              <w:rPr>
                <w:rFonts w:hint="eastAsia" w:cs="宋体" w:asciiTheme="minorEastAsia" w:hAnsiTheme="minorEastAsia"/>
                <w:b/>
                <w:color w:val="FF00FF"/>
                <w:kern w:val="0"/>
                <w:sz w:val="24"/>
              </w:rPr>
              <w:t>二、精读课文，深入理解。</w:t>
            </w:r>
          </w:p>
          <w:p w14:paraId="6ED4C574">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1．那么潮来之前又是什么景象呢？</w:t>
            </w:r>
            <w:r>
              <w:rPr>
                <w:rFonts w:hint="eastAsia" w:cs="宋体" w:asciiTheme="minorEastAsia" w:hAnsiTheme="minorEastAsia"/>
                <w:color w:val="FF0000"/>
                <w:kern w:val="0"/>
                <w:sz w:val="24"/>
              </w:rPr>
              <w:t>（板书：潮来前：风平浪静 人山人海）</w:t>
            </w:r>
          </w:p>
          <w:p w14:paraId="73A7DA04">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（学习第2自然段，体会：平静、人山人海）</w:t>
            </w:r>
          </w:p>
          <w:p w14:paraId="0963B46E">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2.深入学习课文3、4自然段，感受钱塘江大潮。</w:t>
            </w:r>
          </w:p>
          <w:p w14:paraId="510DA5DE">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（1）教师：潮来时的壮观景象，课文中也有描写，现在请你认真默读课文3、4自然段，看看课文是怎样把钱塘江大潮这一“天下奇观”写具体的？可以边读边画出你喜欢的、感受深的语句，还可以在旁边做批注。</w:t>
            </w:r>
          </w:p>
          <w:p w14:paraId="13A1218C">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（学生边默读，边画批）</w:t>
            </w:r>
          </w:p>
          <w:p w14:paraId="2790C0EB">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（2）小组内交流，边读边想象，把你感受到的通过朗读表现出来。</w:t>
            </w:r>
          </w:p>
          <w:p w14:paraId="7745AEAA">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（3）全班交流，深入体会。</w:t>
            </w:r>
          </w:p>
          <w:p w14:paraId="474AB1E8">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教师引导学生体会以下内容：</w:t>
            </w:r>
          </w:p>
          <w:p w14:paraId="1797FEC1">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①午后一点左右，从远处传来隆隆的响声，好像闷雷滚动。顿时人声鼎沸，有人告诉我们，潮来了！我们踮着脚往东望去，江面还是风平浪静，看不出有什么变化。过了一会儿，响声越来越大，只见东边水天相接的地方出现了一条白线，人群又沸腾起来。</w:t>
            </w:r>
            <w:r>
              <w:rPr>
                <w:rFonts w:hint="eastAsia" w:ascii="宋体" w:hAnsi="宋体" w:cs="宋体"/>
                <w:b/>
                <w:color w:val="0000FF"/>
                <w:kern w:val="0"/>
                <w:sz w:val="24"/>
              </w:rPr>
              <w:t>（课件出示14）</w:t>
            </w:r>
          </w:p>
          <w:p w14:paraId="3D14F40D">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教师指导：闷雷的响声是怎么样的？（低沉的）“轰隆隆”这个响声，作者用哪个词来形容？（闷雷滚动）指导读好这句话。</w:t>
            </w:r>
          </w:p>
          <w:p w14:paraId="67E36A91">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重点体会：人声鼎沸</w:t>
            </w:r>
          </w:p>
          <w:p w14:paraId="1A7C2055">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教师：怎么沸腾的，能表演一下吗？</w:t>
            </w:r>
          </w:p>
          <w:p w14:paraId="26F126AF">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学生表演：跳着、叫着，挥手喊着：潮来了，潮来了</w:t>
            </w:r>
          </w:p>
          <w:p w14:paraId="0C65DE32">
            <w:pPr>
              <w:adjustRightInd w:val="0"/>
              <w:snapToGrid w:val="0"/>
              <w:spacing w:line="440" w:lineRule="exact"/>
              <w:ind w:firstLine="480" w:firstLineChars="200"/>
              <w:jc w:val="left"/>
              <w:rPr>
                <w:rFonts w:hint="eastAsia" w:ascii="宋体" w:hAnsi="宋体" w:cs="宋体"/>
                <w:b/>
                <w:color w:val="0000FF"/>
                <w:kern w:val="0"/>
                <w:sz w:val="24"/>
              </w:rPr>
            </w:pPr>
            <w:r>
              <w:rPr>
                <w:rFonts w:hint="eastAsia" w:cs="宋体" w:asciiTheme="minorEastAsia" w:hAnsiTheme="minorEastAsia"/>
                <w:kern w:val="0"/>
                <w:sz w:val="24"/>
              </w:rPr>
              <w:t>教师：刚才的场面可以用一个词语来形容：人声鼎沸，人们说话的声音就好像开了锅的水一样。</w:t>
            </w:r>
            <w:r>
              <w:rPr>
                <w:rFonts w:hint="eastAsia" w:ascii="宋体" w:hAnsi="宋体" w:cs="宋体"/>
                <w:b/>
                <w:color w:val="0000FF"/>
                <w:kern w:val="0"/>
                <w:sz w:val="24"/>
              </w:rPr>
              <w:t>（课件出示15）</w:t>
            </w:r>
          </w:p>
          <w:p w14:paraId="3B09D6BE">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教师总结：潮来时的声音发生了怎样的变化？你从课文中找出来吧！</w:t>
            </w:r>
          </w:p>
          <w:p w14:paraId="038001CE">
            <w:pPr>
              <w:adjustRightInd w:val="0"/>
              <w:snapToGrid w:val="0"/>
              <w:spacing w:line="440" w:lineRule="exact"/>
              <w:ind w:firstLine="480" w:firstLineChars="200"/>
              <w:jc w:val="left"/>
              <w:rPr>
                <w:rFonts w:hint="eastAsia" w:cs="宋体" w:asciiTheme="minorEastAsia" w:hAnsiTheme="minorEastAsia"/>
                <w:color w:val="FF0000"/>
                <w:kern w:val="0"/>
                <w:sz w:val="24"/>
              </w:rPr>
            </w:pPr>
            <w:r>
              <w:rPr>
                <w:rFonts w:hint="eastAsia" w:cs="宋体" w:asciiTheme="minorEastAsia" w:hAnsiTheme="minorEastAsia"/>
                <w:kern w:val="0"/>
                <w:sz w:val="24"/>
              </w:rPr>
              <w:t>学生回答，教师板书。</w:t>
            </w:r>
            <w:r>
              <w:rPr>
                <w:rFonts w:hint="eastAsia" w:asciiTheme="minorEastAsia" w:hAnsiTheme="minorEastAsia"/>
                <w:color w:val="FF0000"/>
                <w:kern w:val="0"/>
                <w:sz w:val="26"/>
                <w:szCs w:val="26"/>
                <w:shd w:val="clear" w:color="auto" w:fill="FFFFFF"/>
              </w:rPr>
              <w:t>（板书：声音：闷雷滚动——越来越大——山崩地裂）</w:t>
            </w:r>
            <w:r>
              <w:rPr>
                <w:rFonts w:hint="eastAsia" w:ascii="宋体" w:hAnsi="宋体" w:cs="宋体"/>
                <w:b/>
                <w:color w:val="0000FF"/>
                <w:kern w:val="0"/>
                <w:sz w:val="24"/>
              </w:rPr>
              <w:t>（课件出示16）</w:t>
            </w:r>
          </w:p>
          <w:p w14:paraId="60D1F9F3">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理解“水天相接”的意思（看图片指出位置）。</w:t>
            </w:r>
          </w:p>
          <w:p w14:paraId="726ECF5E">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看到白线出现时，人群有什么反应？这个场面可以用哪个词来形容？（人声鼎沸）指导朗读。</w:t>
            </w:r>
          </w:p>
          <w:p w14:paraId="20163F2A">
            <w:pPr>
              <w:adjustRightInd w:val="0"/>
              <w:snapToGrid w:val="0"/>
              <w:spacing w:line="440" w:lineRule="exact"/>
              <w:ind w:firstLine="480" w:firstLineChars="200"/>
              <w:jc w:val="left"/>
              <w:rPr>
                <w:rFonts w:hint="eastAsia" w:ascii="宋体" w:hAnsi="宋体" w:cs="宋体"/>
                <w:b/>
                <w:color w:val="0000FF"/>
                <w:kern w:val="0"/>
                <w:sz w:val="24"/>
              </w:rPr>
            </w:pPr>
            <w:r>
              <w:rPr>
                <w:rFonts w:hint="eastAsia" w:cs="宋体" w:asciiTheme="minorEastAsia" w:hAnsiTheme="minorEastAsia"/>
                <w:kern w:val="0"/>
                <w:sz w:val="24"/>
              </w:rPr>
              <w:t>②那条白线很快地向我们移来，逐渐拉长，变粗，横贯江面。再近些，只见白浪翻滚，形成一堵高高的水墙。</w:t>
            </w:r>
            <w:r>
              <w:rPr>
                <w:rFonts w:hint="eastAsia" w:ascii="宋体" w:hAnsi="宋体" w:cs="宋体"/>
                <w:b/>
                <w:color w:val="0000FF"/>
                <w:kern w:val="0"/>
                <w:sz w:val="24"/>
              </w:rPr>
              <w:t>（课件出示17）</w:t>
            </w:r>
          </w:p>
          <w:p w14:paraId="1081E509">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重点体会：横贯江面、形成一堵高高的水墙，同学们，这时你们的心情怎么样？</w:t>
            </w:r>
          </w:p>
          <w:p w14:paraId="623C3547">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指导朗读：带着激动的感情读。</w:t>
            </w:r>
          </w:p>
          <w:p w14:paraId="3AD4C8AC">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读到这儿，你仿佛看到了什么？</w:t>
            </w:r>
          </w:p>
          <w:p w14:paraId="10234D32">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面对这么壮观的潮水，你还有什么样的心情？（吃惊、惊喜）</w:t>
            </w:r>
          </w:p>
          <w:p w14:paraId="3555416B">
            <w:pPr>
              <w:adjustRightInd w:val="0"/>
              <w:snapToGrid w:val="0"/>
              <w:spacing w:line="440" w:lineRule="exact"/>
              <w:ind w:firstLine="480" w:firstLineChars="200"/>
              <w:jc w:val="left"/>
              <w:rPr>
                <w:rFonts w:hint="eastAsia" w:ascii="宋体" w:hAnsi="宋体" w:cs="宋体"/>
                <w:b/>
                <w:color w:val="0000FF"/>
                <w:kern w:val="0"/>
                <w:sz w:val="24"/>
              </w:rPr>
            </w:pPr>
            <w:r>
              <w:rPr>
                <w:rFonts w:hint="eastAsia" w:cs="宋体" w:asciiTheme="minorEastAsia" w:hAnsiTheme="minorEastAsia"/>
                <w:kern w:val="0"/>
                <w:sz w:val="24"/>
              </w:rPr>
              <w:t>体会两丈多高的水墙，引入范仲淹的诗句：海面雷霆聚，江心瀑布横。</w:t>
            </w:r>
            <w:r>
              <w:rPr>
                <w:rFonts w:hint="eastAsia" w:ascii="宋体" w:hAnsi="宋体" w:cs="宋体"/>
                <w:b/>
                <w:color w:val="0000FF"/>
                <w:kern w:val="0"/>
                <w:sz w:val="24"/>
              </w:rPr>
              <w:t>（课件出示18）</w:t>
            </w:r>
          </w:p>
          <w:p w14:paraId="22BB7FF0">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③比较句子</w:t>
            </w:r>
            <w:r>
              <w:rPr>
                <w:rFonts w:hint="eastAsia" w:ascii="宋体" w:hAnsi="宋体" w:cs="宋体"/>
                <w:b/>
                <w:color w:val="0000FF"/>
                <w:kern w:val="0"/>
                <w:sz w:val="24"/>
              </w:rPr>
              <w:t>（课件出示19）</w:t>
            </w:r>
          </w:p>
          <w:p w14:paraId="0E27DA68">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ɑ浪潮越来越近，犹如白色战马飞奔而来。</w:t>
            </w:r>
          </w:p>
          <w:p w14:paraId="29F26E72">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B浪潮越来越近，犹如千万匹白色战马飞奔而来。</w:t>
            </w:r>
          </w:p>
          <w:p w14:paraId="5483DAC3">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C浪潮越来越近，犹如千万匹白色战马齐头并进，浩浩荡荡地飞奔而来。</w:t>
            </w:r>
          </w:p>
          <w:p w14:paraId="616C5264">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（小组讨论：体会潮来时声音之大，形态之壮观。）</w:t>
            </w:r>
          </w:p>
          <w:p w14:paraId="13A1A138">
            <w:pPr>
              <w:adjustRightInd w:val="0"/>
              <w:snapToGrid w:val="0"/>
              <w:spacing w:line="440" w:lineRule="exact"/>
              <w:ind w:firstLine="520" w:firstLineChars="200"/>
              <w:jc w:val="left"/>
              <w:rPr>
                <w:rFonts w:hint="eastAsia" w:asciiTheme="minorEastAsia" w:hAnsiTheme="minorEastAsia"/>
                <w:color w:val="FF0000"/>
                <w:kern w:val="0"/>
                <w:sz w:val="26"/>
                <w:szCs w:val="26"/>
                <w:shd w:val="clear" w:color="auto" w:fill="FFFFFF"/>
              </w:rPr>
            </w:pPr>
            <w:r>
              <w:rPr>
                <w:rFonts w:hint="eastAsia" w:asciiTheme="minorEastAsia" w:hAnsiTheme="minorEastAsia"/>
                <w:color w:val="FF0000"/>
                <w:kern w:val="0"/>
                <w:sz w:val="26"/>
                <w:szCs w:val="26"/>
                <w:shd w:val="clear" w:color="auto" w:fill="FFFFFF"/>
              </w:rPr>
              <w:t>（板书：形状：一条白线——白色城墙——白色战马）</w:t>
            </w:r>
          </w:p>
          <w:p w14:paraId="3AB2A17C">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指导朗读：多精彩的语句呀！我们来比赛，看谁把雄伟的气势给读出来了。要读出潮水越来越有气势的样子。</w:t>
            </w:r>
          </w:p>
          <w:p w14:paraId="71E9D81A">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个人准备后指名读，评价后小组赛读，最后齐读。</w:t>
            </w:r>
          </w:p>
          <w:p w14:paraId="33145748">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（4）引入文字资料：钱塘江大潮来临时，另外一位作家这样写到：</w:t>
            </w:r>
            <w:r>
              <w:rPr>
                <w:rFonts w:hint="eastAsia" w:ascii="宋体" w:hAnsi="宋体" w:cs="宋体"/>
                <w:b/>
                <w:color w:val="0000FF"/>
                <w:kern w:val="0"/>
                <w:sz w:val="24"/>
              </w:rPr>
              <w:t>（课件出示20）</w:t>
            </w:r>
          </w:p>
          <w:p w14:paraId="2E65261F">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潮头已经带着雷鸣般的声响铺天盖地的来到眼前，后浪推着前浪，前浪引着后浪，浪拍着云，云吞着浪，云和浪绞成一团，水和天相撞在半空，好象千万头雪狮踏江怒吼，乱蹦乱跳，撕咬格斗你撞我，我撞你，一起化为水烟细沫，付之流水，波涛连天，好象要和九天银河相汇，大浪淘沙，好象要淘尽人间的污染，潮水腾跃，好象要居高临下，俯瞰风云变幻的世界。</w:t>
            </w:r>
          </w:p>
          <w:p w14:paraId="7974393E">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（自己读，并说说体会到了什么？）</w:t>
            </w:r>
          </w:p>
          <w:p w14:paraId="7AC4F263">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（5）播放视频。</w:t>
            </w:r>
            <w:r>
              <w:rPr>
                <w:rFonts w:hint="eastAsia" w:ascii="宋体" w:hAnsi="宋体" w:cs="宋体"/>
                <w:b/>
                <w:color w:val="0000FF"/>
                <w:kern w:val="0"/>
                <w:sz w:val="24"/>
              </w:rPr>
              <w:t>（课件出示21）</w:t>
            </w:r>
            <w:r>
              <w:rPr>
                <w:rFonts w:hint="eastAsia" w:cs="宋体" w:asciiTheme="minorEastAsia" w:hAnsiTheme="minorEastAsia"/>
                <w:kern w:val="0"/>
                <w:sz w:val="24"/>
              </w:rPr>
              <w:t>（快看，钱塘江大潮来了！）</w:t>
            </w:r>
          </w:p>
          <w:p w14:paraId="7093AB56">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你有什么新的感受？假如你是一个游人，你会怎样赞叹？</w:t>
            </w:r>
          </w:p>
          <w:p w14:paraId="6C20E751">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教师：同学们，请闭上眼睛想：成千上万的游人来到钱塘江观潮，这观潮的人山人海当中有老人，有小孩，有中国人，有外国人，有平民百姓，有国家元首，有胆大的人，有胆小的人，有走遍世界的旅游者，也有很少到外面的山里人，他们看到了这伟大的钱江潮，会发出怎样的赞叹？（教师随机采访学生）</w:t>
            </w:r>
          </w:p>
          <w:p w14:paraId="45570FFA">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（6）教师：是啊，无论是谁，当看到了钱江潮的壮观景象后，都会发出赞叹。请你把自己的感受送入课文之中再来读一读。</w:t>
            </w:r>
          </w:p>
          <w:p w14:paraId="380CC5E8">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3．潮过后，还能称作是奇观吗？</w:t>
            </w:r>
          </w:p>
          <w:p w14:paraId="5D11382F">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（学习第5自然段：重点体会“漫天卷地”“风号浪吼”等词语）</w:t>
            </w:r>
            <w:r>
              <w:rPr>
                <w:rFonts w:hint="eastAsia" w:cs="宋体" w:asciiTheme="minorEastAsia" w:hAnsiTheme="minorEastAsia"/>
                <w:color w:val="FF0000"/>
                <w:kern w:val="0"/>
                <w:sz w:val="24"/>
              </w:rPr>
              <w:t>（板书：潮来后：漫天卷地  风号浪吼  恢复平静）</w:t>
            </w:r>
          </w:p>
          <w:p w14:paraId="78A55A48">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小结：钱塘江大潮，自古以来被称为“天下奇观”，正像诗人苏轼所说的：八月十八潮，壮观天下无。</w:t>
            </w:r>
            <w:r>
              <w:rPr>
                <w:rFonts w:hint="eastAsia" w:cs="宋体" w:asciiTheme="minorEastAsia" w:hAnsiTheme="minorEastAsia"/>
                <w:color w:val="FF0000"/>
                <w:kern w:val="0"/>
                <w:sz w:val="24"/>
              </w:rPr>
              <w:t>（板书：天下奇观）</w:t>
            </w:r>
          </w:p>
          <w:p w14:paraId="7A857BFB">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4.指导背诵。</w:t>
            </w:r>
          </w:p>
          <w:p w14:paraId="6DF247E3">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①教师引入：作者把钱塘江大潮写得雄伟、壮观，有声有色，让人如身临其境，难怪你们喜欢这些句子。可是，我们刚才读句子的时候，把顺序给打乱了。作者写观潮的顺序是怎样的呢？现在我们来完成一个听的练习。我读一段话，请大家听清作者是用哪些词语把这几处描写连接起来的，并把它记下来。（学生每人一张填空练习纸）</w:t>
            </w:r>
          </w:p>
          <w:p w14:paraId="02BCCB7A">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午后一点左右，（从远处）传来隆隆的响声，好像闷雷滚动。顿时人声鼎沸，有人告诉我们，潮来了！我们惦着脚往东望去，江面还是风平浪静，看不出有什么变化。（过了一会儿），响声越来越大，只见东边水天相接的地方出现了一条白线，那条白线很快向我们移来，逐渐拉长，变粗，横贯江面。（再近些），只见白浪翻滚，形成一道六七米高的白色城墙。浪潮（越来越近），犹如千万匹白色战马齐头并进，浩浩荡荡地飞奔而来。那声音如同山崩地裂，好像大地都被震得颤动起来。</w:t>
            </w:r>
            <w:r>
              <w:rPr>
                <w:rFonts w:hint="eastAsia" w:ascii="宋体" w:hAnsi="宋体" w:cs="宋体"/>
                <w:b/>
                <w:color w:val="0000FF"/>
                <w:kern w:val="0"/>
                <w:sz w:val="24"/>
              </w:rPr>
              <w:t>（课件出示22）</w:t>
            </w:r>
            <w:r>
              <w:rPr>
                <w:rFonts w:hint="eastAsia" w:cs="宋体" w:asciiTheme="minorEastAsia" w:hAnsiTheme="minorEastAsia"/>
                <w:kern w:val="0"/>
                <w:sz w:val="24"/>
              </w:rPr>
              <w:t>　　</w:t>
            </w:r>
          </w:p>
          <w:p w14:paraId="1FD6AC1D">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②教师读句子（包括括号里的词语），学生听后记下词，填在括号里。（指名板书）</w:t>
            </w:r>
          </w:p>
          <w:p w14:paraId="09958F23">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（出示括号内的词语）。现在我们来总体看看作者是按什么顺序描写潮水的。</w:t>
            </w:r>
          </w:p>
          <w:p w14:paraId="49A0D77A">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（作者由远及近地观察，随时间的推移和潮水位置的改变来描写潮水的变化。）</w:t>
            </w:r>
            <w:r>
              <w:rPr>
                <w:rFonts w:hint="eastAsia" w:cs="宋体" w:asciiTheme="minorEastAsia" w:hAnsiTheme="minorEastAsia"/>
                <w:color w:val="FF0000"/>
                <w:kern w:val="0"/>
                <w:sz w:val="24"/>
              </w:rPr>
              <w:t>（板书：顺序：远—近）</w:t>
            </w:r>
            <w:r>
              <w:rPr>
                <w:rFonts w:hint="eastAsia" w:ascii="宋体" w:hAnsi="宋体" w:cs="宋体"/>
                <w:b/>
                <w:color w:val="0000FF"/>
                <w:kern w:val="0"/>
                <w:sz w:val="24"/>
              </w:rPr>
              <w:t>（课件出示23）</w:t>
            </w:r>
          </w:p>
          <w:p w14:paraId="3A775224">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③引读这段话（教师读括号里面的词，学生读后面的句子）。</w:t>
            </w:r>
          </w:p>
          <w:p w14:paraId="0E96FB5C">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④画线的部分留下括号里的词，再请学生背诵后面的内容。（机动：学生看书试背）</w:t>
            </w:r>
          </w:p>
          <w:p w14:paraId="5135A873">
            <w:pPr>
              <w:widowControl/>
              <w:adjustRightInd w:val="0"/>
              <w:snapToGrid w:val="0"/>
              <w:spacing w:line="440" w:lineRule="exact"/>
              <w:ind w:firstLine="480" w:firstLineChars="200"/>
              <w:jc w:val="left"/>
            </w:pPr>
            <w:r>
              <w:rPr>
                <w:rFonts w:hint="eastAsia" w:cs="宋体" w:asciiTheme="minorEastAsia" w:hAnsiTheme="minorEastAsia"/>
                <w:kern w:val="0"/>
                <w:sz w:val="24"/>
              </w:rPr>
              <w:t>⑤现在我们一边看视频，一边有感情地背诵课文的第3自然段，感受钱江潮的气势。</w:t>
            </w:r>
            <w:r>
              <w:rPr>
                <w:rFonts w:hint="eastAsia" w:ascii="宋体" w:hAnsi="宋体" w:cs="宋体"/>
                <w:b/>
                <w:color w:val="0000FF"/>
                <w:kern w:val="0"/>
                <w:sz w:val="24"/>
              </w:rPr>
              <w:t>（课件出示24）</w:t>
            </w:r>
            <w:r>
              <w:rPr>
                <w:rFonts w:hint="eastAsia" w:cs="宋体" w:asciiTheme="minorEastAsia" w:hAnsiTheme="minorEastAsia"/>
                <w:kern w:val="0"/>
                <w:sz w:val="24"/>
              </w:rPr>
              <w:t>（如果不会背，可以看看书，会背的站起来背）</w:t>
            </w:r>
          </w:p>
        </w:tc>
        <w:tc>
          <w:tcPr>
            <w:tcW w:w="2552" w:type="dxa"/>
            <w:tcBorders>
              <w:top w:val="nil"/>
              <w:left w:val="nil"/>
              <w:bottom w:val="single" w:color="auto" w:sz="8" w:space="0"/>
              <w:right w:val="single" w:color="auto" w:sz="8" w:space="0"/>
            </w:tcBorders>
            <w:vAlign w:val="center"/>
          </w:tcPr>
          <w:p w14:paraId="128C2E2E">
            <w:pPr>
              <w:spacing w:line="440" w:lineRule="exact"/>
              <w:rPr>
                <w:rFonts w:hint="eastAsia" w:ascii="宋体" w:hAnsi="宋体" w:cs="宋体"/>
                <w:color w:val="00B050"/>
                <w:kern w:val="0"/>
                <w:sz w:val="24"/>
              </w:rPr>
            </w:pPr>
          </w:p>
          <w:p w14:paraId="26D44B7E">
            <w:pPr>
              <w:spacing w:line="440" w:lineRule="exact"/>
              <w:rPr>
                <w:rFonts w:hint="eastAsia" w:ascii="宋体" w:hAnsi="宋体" w:cs="宋体"/>
                <w:color w:val="00B050"/>
                <w:kern w:val="0"/>
                <w:sz w:val="24"/>
              </w:rPr>
            </w:pPr>
          </w:p>
          <w:p w14:paraId="3960DDC4">
            <w:pPr>
              <w:spacing w:line="440" w:lineRule="exact"/>
              <w:rPr>
                <w:rFonts w:hint="eastAsia" w:ascii="宋体" w:hAnsi="宋体" w:cs="宋体"/>
                <w:color w:val="00B050"/>
                <w:kern w:val="0"/>
                <w:sz w:val="24"/>
              </w:rPr>
            </w:pPr>
          </w:p>
          <w:p w14:paraId="54287C7F">
            <w:pPr>
              <w:spacing w:line="440" w:lineRule="exact"/>
              <w:rPr>
                <w:rFonts w:hint="eastAsia" w:ascii="宋体" w:hAnsi="宋体" w:cs="宋体"/>
                <w:color w:val="00B050"/>
                <w:kern w:val="0"/>
                <w:sz w:val="24"/>
              </w:rPr>
            </w:pPr>
          </w:p>
          <w:p w14:paraId="303CFB3D">
            <w:pPr>
              <w:spacing w:line="440" w:lineRule="exact"/>
              <w:rPr>
                <w:rFonts w:hint="eastAsia" w:ascii="宋体" w:hAnsi="宋体" w:cs="宋体"/>
                <w:color w:val="00B050"/>
                <w:kern w:val="0"/>
                <w:sz w:val="24"/>
              </w:rPr>
            </w:pPr>
          </w:p>
          <w:p w14:paraId="2E7F2A9A">
            <w:pPr>
              <w:spacing w:line="440" w:lineRule="exact"/>
              <w:rPr>
                <w:rFonts w:hint="eastAsia" w:ascii="宋体" w:hAnsi="宋体" w:cs="宋体"/>
                <w:color w:val="00B050"/>
                <w:kern w:val="0"/>
                <w:sz w:val="24"/>
              </w:rPr>
            </w:pPr>
          </w:p>
          <w:p w14:paraId="5F922ECF">
            <w:pPr>
              <w:spacing w:line="440" w:lineRule="exact"/>
              <w:rPr>
                <w:rFonts w:hint="eastAsia" w:ascii="宋体" w:hAnsi="宋体" w:cs="宋体"/>
                <w:color w:val="00B050"/>
                <w:kern w:val="0"/>
                <w:sz w:val="24"/>
              </w:rPr>
            </w:pPr>
          </w:p>
          <w:p w14:paraId="061AA560">
            <w:pPr>
              <w:spacing w:line="440" w:lineRule="exact"/>
              <w:rPr>
                <w:rFonts w:hint="eastAsia" w:ascii="宋体" w:hAnsi="宋体" w:cs="宋体"/>
                <w:color w:val="00B050"/>
                <w:kern w:val="0"/>
                <w:sz w:val="24"/>
              </w:rPr>
            </w:pPr>
          </w:p>
          <w:p w14:paraId="4747161D">
            <w:pPr>
              <w:spacing w:line="440" w:lineRule="exact"/>
              <w:rPr>
                <w:rFonts w:hint="eastAsia" w:ascii="宋体" w:hAnsi="宋体" w:cs="宋体"/>
                <w:color w:val="00B050"/>
                <w:kern w:val="0"/>
                <w:sz w:val="24"/>
              </w:rPr>
            </w:pPr>
          </w:p>
          <w:p w14:paraId="0D281FE5">
            <w:pPr>
              <w:spacing w:line="440" w:lineRule="exact"/>
              <w:rPr>
                <w:rFonts w:hint="eastAsia" w:ascii="宋体" w:hAnsi="宋体" w:cs="宋体"/>
                <w:color w:val="00B050"/>
                <w:kern w:val="0"/>
                <w:sz w:val="24"/>
              </w:rPr>
            </w:pPr>
          </w:p>
          <w:p w14:paraId="575C40FF">
            <w:pPr>
              <w:spacing w:line="440" w:lineRule="exact"/>
              <w:rPr>
                <w:rFonts w:hint="eastAsia" w:ascii="宋体" w:hAnsi="宋体" w:cs="宋体"/>
                <w:color w:val="00B050"/>
                <w:kern w:val="0"/>
                <w:sz w:val="24"/>
              </w:rPr>
            </w:pPr>
          </w:p>
          <w:p w14:paraId="0936684E">
            <w:pPr>
              <w:spacing w:line="440" w:lineRule="exact"/>
              <w:rPr>
                <w:rFonts w:hint="eastAsia" w:ascii="宋体" w:hAnsi="宋体" w:cs="宋体"/>
                <w:color w:val="00B050"/>
                <w:kern w:val="0"/>
                <w:sz w:val="24"/>
              </w:rPr>
            </w:pPr>
          </w:p>
          <w:p w14:paraId="074C40DF">
            <w:pPr>
              <w:spacing w:line="440" w:lineRule="exact"/>
              <w:rPr>
                <w:rFonts w:hint="eastAsia" w:ascii="宋体" w:hAnsi="宋体" w:cs="宋体"/>
                <w:color w:val="00B050"/>
                <w:kern w:val="0"/>
                <w:sz w:val="24"/>
              </w:rPr>
            </w:pPr>
          </w:p>
          <w:p w14:paraId="136157E6">
            <w:pPr>
              <w:spacing w:line="440" w:lineRule="exact"/>
              <w:rPr>
                <w:rFonts w:hint="eastAsia" w:ascii="宋体" w:hAnsi="宋体" w:cs="宋体"/>
                <w:color w:val="00B050"/>
                <w:kern w:val="0"/>
                <w:sz w:val="24"/>
              </w:rPr>
            </w:pPr>
          </w:p>
          <w:p w14:paraId="1875BE77">
            <w:pPr>
              <w:spacing w:line="440" w:lineRule="exact"/>
              <w:rPr>
                <w:rFonts w:hint="eastAsia" w:ascii="宋体" w:hAnsi="宋体" w:cs="宋体"/>
                <w:color w:val="00B050"/>
                <w:kern w:val="0"/>
                <w:sz w:val="24"/>
              </w:rPr>
            </w:pPr>
          </w:p>
          <w:p w14:paraId="78189FA3">
            <w:pPr>
              <w:spacing w:line="440" w:lineRule="exact"/>
              <w:rPr>
                <w:rFonts w:hint="eastAsia" w:ascii="宋体" w:hAnsi="宋体" w:cs="宋体"/>
                <w:color w:val="00B050"/>
                <w:kern w:val="0"/>
                <w:sz w:val="24"/>
              </w:rPr>
            </w:pPr>
          </w:p>
          <w:p w14:paraId="63B12A32">
            <w:pPr>
              <w:spacing w:line="440" w:lineRule="exact"/>
              <w:rPr>
                <w:rFonts w:hint="eastAsia" w:ascii="宋体" w:hAnsi="宋体" w:cs="宋体"/>
                <w:color w:val="00B050"/>
                <w:kern w:val="0"/>
                <w:sz w:val="24"/>
              </w:rPr>
            </w:pPr>
          </w:p>
          <w:p w14:paraId="1EACB548">
            <w:pPr>
              <w:spacing w:line="440" w:lineRule="exact"/>
              <w:rPr>
                <w:rFonts w:hint="eastAsia" w:ascii="宋体" w:hAnsi="宋体" w:cs="宋体"/>
                <w:color w:val="00B050"/>
                <w:kern w:val="0"/>
                <w:sz w:val="24"/>
              </w:rPr>
            </w:pPr>
          </w:p>
          <w:p w14:paraId="62B33AF5">
            <w:pPr>
              <w:spacing w:line="440" w:lineRule="exact"/>
              <w:ind w:firstLine="480" w:firstLineChars="200"/>
              <w:rPr>
                <w:rFonts w:hint="eastAsia" w:ascii="宋体" w:hAnsi="宋体" w:cs="宋体"/>
                <w:color w:val="00B050"/>
                <w:kern w:val="0"/>
                <w:sz w:val="24"/>
              </w:rPr>
            </w:pPr>
            <w:r>
              <w:rPr>
                <w:rFonts w:hint="eastAsia" w:ascii="宋体" w:hAnsi="宋体" w:cs="宋体"/>
                <w:color w:val="00B050"/>
                <w:kern w:val="0"/>
                <w:sz w:val="24"/>
              </w:rPr>
              <w:t>【设计意图：</w:t>
            </w:r>
            <w:r>
              <w:rPr>
                <w:rFonts w:hint="eastAsia" w:cs="宋体" w:asciiTheme="minorEastAsia" w:hAnsiTheme="minorEastAsia"/>
                <w:color w:val="00B050"/>
                <w:kern w:val="0"/>
                <w:sz w:val="24"/>
              </w:rPr>
              <w:t>通过引导学生发挥想象来理解课文内容，感受大潮来临时的壮观景象，体会作者的心情，受到感染和熏陶，自然而然地把学生带入了文本当中，实现了与文本的深层次的对话。</w:t>
            </w:r>
            <w:r>
              <w:rPr>
                <w:rFonts w:hint="eastAsia" w:ascii="宋体" w:hAnsi="宋体" w:cs="宋体"/>
                <w:color w:val="00B050"/>
                <w:kern w:val="0"/>
                <w:sz w:val="24"/>
              </w:rPr>
              <w:t>】</w:t>
            </w:r>
          </w:p>
          <w:p w14:paraId="10E9C4DD">
            <w:pPr>
              <w:spacing w:line="440" w:lineRule="exact"/>
              <w:rPr>
                <w:rFonts w:hint="eastAsia" w:ascii="宋体" w:hAnsi="宋体" w:cs="宋体"/>
                <w:color w:val="00B050"/>
                <w:kern w:val="0"/>
                <w:sz w:val="24"/>
              </w:rPr>
            </w:pPr>
          </w:p>
          <w:p w14:paraId="73320F6D">
            <w:pPr>
              <w:spacing w:line="440" w:lineRule="exact"/>
              <w:rPr>
                <w:rFonts w:hint="eastAsia" w:ascii="宋体" w:hAnsi="宋体" w:cs="宋体"/>
                <w:color w:val="00B050"/>
                <w:kern w:val="0"/>
                <w:sz w:val="24"/>
              </w:rPr>
            </w:pPr>
          </w:p>
          <w:p w14:paraId="6286AAD4">
            <w:pPr>
              <w:spacing w:line="440" w:lineRule="exact"/>
              <w:rPr>
                <w:rFonts w:hint="eastAsia" w:ascii="宋体" w:hAnsi="宋体" w:cs="宋体"/>
                <w:color w:val="00B050"/>
                <w:kern w:val="0"/>
                <w:sz w:val="24"/>
              </w:rPr>
            </w:pPr>
          </w:p>
          <w:p w14:paraId="635465F3">
            <w:pPr>
              <w:spacing w:line="440" w:lineRule="exact"/>
              <w:rPr>
                <w:rFonts w:hint="eastAsia" w:ascii="宋体" w:hAnsi="宋体" w:cs="宋体"/>
                <w:color w:val="00B050"/>
                <w:kern w:val="0"/>
                <w:sz w:val="24"/>
              </w:rPr>
            </w:pPr>
          </w:p>
          <w:p w14:paraId="37D7FA70">
            <w:pPr>
              <w:spacing w:line="440" w:lineRule="exact"/>
              <w:rPr>
                <w:rFonts w:hint="eastAsia" w:ascii="宋体" w:hAnsi="宋体" w:cs="宋体"/>
                <w:color w:val="00B050"/>
                <w:kern w:val="0"/>
                <w:sz w:val="24"/>
              </w:rPr>
            </w:pPr>
          </w:p>
          <w:p w14:paraId="73AF6863">
            <w:pPr>
              <w:spacing w:line="440" w:lineRule="exact"/>
              <w:rPr>
                <w:rFonts w:hint="eastAsia" w:ascii="宋体" w:hAnsi="宋体" w:cs="宋体"/>
                <w:color w:val="00B050"/>
                <w:kern w:val="0"/>
                <w:sz w:val="24"/>
              </w:rPr>
            </w:pPr>
          </w:p>
          <w:p w14:paraId="2B4485AB">
            <w:pPr>
              <w:spacing w:line="440" w:lineRule="exact"/>
              <w:rPr>
                <w:rFonts w:hint="eastAsia" w:ascii="宋体" w:hAnsi="宋体" w:cs="宋体"/>
                <w:color w:val="00B050"/>
                <w:kern w:val="0"/>
                <w:sz w:val="24"/>
              </w:rPr>
            </w:pPr>
          </w:p>
          <w:p w14:paraId="7EC8B394">
            <w:pPr>
              <w:spacing w:line="440" w:lineRule="exact"/>
              <w:rPr>
                <w:rFonts w:hint="eastAsia" w:ascii="宋体" w:hAnsi="宋体" w:cs="宋体"/>
                <w:color w:val="00B050"/>
                <w:kern w:val="0"/>
                <w:sz w:val="24"/>
              </w:rPr>
            </w:pPr>
          </w:p>
          <w:p w14:paraId="749E3963">
            <w:pPr>
              <w:spacing w:line="440" w:lineRule="exact"/>
              <w:rPr>
                <w:rFonts w:hint="eastAsia" w:ascii="宋体" w:hAnsi="宋体" w:cs="宋体"/>
                <w:color w:val="00B050"/>
                <w:kern w:val="0"/>
                <w:sz w:val="24"/>
              </w:rPr>
            </w:pPr>
          </w:p>
          <w:p w14:paraId="750C7848">
            <w:pPr>
              <w:spacing w:line="440" w:lineRule="exact"/>
              <w:rPr>
                <w:rFonts w:hint="eastAsia" w:ascii="宋体" w:hAnsi="宋体" w:cs="宋体"/>
                <w:color w:val="00B050"/>
                <w:kern w:val="0"/>
                <w:sz w:val="24"/>
              </w:rPr>
            </w:pPr>
          </w:p>
          <w:p w14:paraId="7A6F62F4">
            <w:pPr>
              <w:spacing w:line="440" w:lineRule="exact"/>
              <w:rPr>
                <w:rFonts w:hint="eastAsia" w:ascii="宋体" w:hAnsi="宋体" w:cs="宋体"/>
                <w:color w:val="00B050"/>
                <w:kern w:val="0"/>
                <w:sz w:val="24"/>
              </w:rPr>
            </w:pPr>
          </w:p>
          <w:p w14:paraId="1E343423">
            <w:pPr>
              <w:spacing w:line="440" w:lineRule="exact"/>
              <w:rPr>
                <w:rFonts w:hint="eastAsia" w:ascii="宋体" w:hAnsi="宋体" w:cs="宋体"/>
                <w:color w:val="00B050"/>
                <w:kern w:val="0"/>
                <w:sz w:val="24"/>
              </w:rPr>
            </w:pPr>
          </w:p>
          <w:p w14:paraId="53C0E22E">
            <w:pPr>
              <w:spacing w:line="440" w:lineRule="exact"/>
              <w:ind w:firstLine="480" w:firstLineChars="200"/>
              <w:rPr>
                <w:rFonts w:hint="eastAsia" w:ascii="宋体" w:hAnsi="宋体" w:cs="宋体"/>
                <w:color w:val="00B050"/>
                <w:kern w:val="0"/>
                <w:sz w:val="24"/>
              </w:rPr>
            </w:pPr>
            <w:r>
              <w:rPr>
                <w:rFonts w:hint="eastAsia" w:ascii="宋体" w:hAnsi="宋体" w:cs="宋体"/>
                <w:color w:val="00B050"/>
                <w:kern w:val="0"/>
                <w:sz w:val="24"/>
              </w:rPr>
              <w:t>【设计意图：</w:t>
            </w:r>
            <w:r>
              <w:rPr>
                <w:rFonts w:hint="eastAsia" w:cs="宋体" w:asciiTheme="minorEastAsia" w:hAnsiTheme="minorEastAsia"/>
                <w:color w:val="00B050"/>
                <w:kern w:val="0"/>
                <w:sz w:val="24"/>
              </w:rPr>
              <w:t>通过句子的对比，让学生充分地品味课文中的精彩语言，感受课文中的精彩描写，从而获得更深层次的体验，并且在不断地朗读比较中，把课文中的语言内化为自己的语言，从而把语言文字的训练真正地落到实处。</w:t>
            </w:r>
            <w:r>
              <w:rPr>
                <w:rFonts w:hint="eastAsia" w:ascii="宋体" w:hAnsi="宋体" w:cs="宋体"/>
                <w:color w:val="00B050"/>
                <w:kern w:val="0"/>
                <w:sz w:val="24"/>
              </w:rPr>
              <w:t>】</w:t>
            </w:r>
          </w:p>
          <w:p w14:paraId="29B1D2C8">
            <w:pPr>
              <w:spacing w:line="440" w:lineRule="exact"/>
              <w:rPr>
                <w:rFonts w:hint="eastAsia" w:ascii="宋体" w:hAnsi="宋体" w:cs="宋体"/>
                <w:color w:val="00B050"/>
                <w:kern w:val="0"/>
                <w:sz w:val="24"/>
              </w:rPr>
            </w:pPr>
          </w:p>
          <w:p w14:paraId="25F014DB">
            <w:pPr>
              <w:spacing w:line="440" w:lineRule="exact"/>
              <w:rPr>
                <w:rFonts w:hint="eastAsia" w:ascii="宋体" w:hAnsi="宋体" w:cs="宋体"/>
                <w:color w:val="00B050"/>
                <w:kern w:val="0"/>
                <w:sz w:val="24"/>
              </w:rPr>
            </w:pPr>
          </w:p>
          <w:p w14:paraId="065CD301">
            <w:pPr>
              <w:spacing w:line="440" w:lineRule="exact"/>
              <w:rPr>
                <w:rFonts w:hint="eastAsia" w:ascii="宋体" w:hAnsi="宋体" w:cs="宋体"/>
                <w:color w:val="00B050"/>
                <w:kern w:val="0"/>
                <w:sz w:val="24"/>
              </w:rPr>
            </w:pPr>
          </w:p>
          <w:p w14:paraId="32177EBE">
            <w:pPr>
              <w:spacing w:line="440" w:lineRule="exact"/>
              <w:ind w:firstLine="480" w:firstLineChars="200"/>
              <w:rPr>
                <w:rFonts w:hint="eastAsia" w:ascii="宋体" w:hAnsi="宋体" w:cs="宋体"/>
                <w:color w:val="000000"/>
                <w:kern w:val="0"/>
                <w:sz w:val="24"/>
              </w:rPr>
            </w:pPr>
            <w:r>
              <w:rPr>
                <w:rFonts w:hint="eastAsia" w:ascii="宋体" w:hAnsi="宋体" w:cs="宋体"/>
                <w:color w:val="00B050"/>
                <w:kern w:val="0"/>
                <w:sz w:val="24"/>
              </w:rPr>
              <w:t>【设计意图：</w:t>
            </w:r>
            <w:r>
              <w:rPr>
                <w:rFonts w:hint="eastAsia" w:cs="宋体" w:asciiTheme="minorEastAsia" w:hAnsiTheme="minorEastAsia"/>
                <w:color w:val="00B050"/>
                <w:kern w:val="0"/>
                <w:sz w:val="24"/>
              </w:rPr>
              <w:t>引导学生阅读其他作家对潮来临时的文字，不仅可以加深学生对课文内容的理解，还可以拓宽学生的阅读视野。】</w:t>
            </w:r>
          </w:p>
          <w:p w14:paraId="4A660D66">
            <w:pPr>
              <w:spacing w:line="440" w:lineRule="exact"/>
              <w:ind w:firstLine="480" w:firstLineChars="200"/>
              <w:rPr>
                <w:rFonts w:hint="eastAsia" w:ascii="宋体" w:hAnsi="宋体" w:cs="宋体"/>
                <w:color w:val="00B050"/>
                <w:kern w:val="0"/>
                <w:sz w:val="24"/>
              </w:rPr>
            </w:pPr>
          </w:p>
          <w:p w14:paraId="481CDBBE">
            <w:pPr>
              <w:spacing w:line="440" w:lineRule="exact"/>
              <w:rPr>
                <w:rFonts w:hint="eastAsia" w:ascii="宋体" w:hAnsi="宋体" w:cs="宋体"/>
                <w:color w:val="00B050"/>
                <w:kern w:val="0"/>
                <w:sz w:val="24"/>
              </w:rPr>
            </w:pPr>
          </w:p>
          <w:p w14:paraId="1626F220">
            <w:pPr>
              <w:spacing w:line="440" w:lineRule="exact"/>
              <w:rPr>
                <w:rFonts w:hint="eastAsia" w:ascii="宋体" w:hAnsi="宋体" w:cs="宋体"/>
                <w:color w:val="00B050"/>
                <w:kern w:val="0"/>
                <w:sz w:val="24"/>
              </w:rPr>
            </w:pPr>
          </w:p>
          <w:p w14:paraId="6F2370E4">
            <w:pPr>
              <w:spacing w:line="440" w:lineRule="exact"/>
              <w:rPr>
                <w:rFonts w:hint="eastAsia" w:ascii="宋体" w:hAnsi="宋体" w:cs="宋体"/>
                <w:color w:val="00B050"/>
                <w:kern w:val="0"/>
                <w:sz w:val="24"/>
              </w:rPr>
            </w:pPr>
          </w:p>
          <w:p w14:paraId="3DAECEAB">
            <w:pPr>
              <w:spacing w:line="440" w:lineRule="exact"/>
              <w:rPr>
                <w:rFonts w:hint="eastAsia" w:ascii="宋体" w:hAnsi="宋体" w:cs="宋体"/>
                <w:color w:val="00B050"/>
                <w:kern w:val="0"/>
                <w:sz w:val="24"/>
              </w:rPr>
            </w:pPr>
          </w:p>
          <w:p w14:paraId="763B4910">
            <w:pPr>
              <w:spacing w:line="440" w:lineRule="exact"/>
              <w:rPr>
                <w:rFonts w:hint="eastAsia" w:ascii="宋体" w:hAnsi="宋体" w:cs="宋体"/>
                <w:color w:val="00B050"/>
                <w:kern w:val="0"/>
                <w:sz w:val="24"/>
              </w:rPr>
            </w:pPr>
          </w:p>
          <w:p w14:paraId="5B6EEDF0">
            <w:pPr>
              <w:spacing w:line="440" w:lineRule="exact"/>
              <w:ind w:firstLine="480" w:firstLineChars="200"/>
              <w:rPr>
                <w:rFonts w:hint="eastAsia" w:ascii="宋体" w:hAnsi="宋体" w:cs="宋体"/>
                <w:color w:val="000000"/>
                <w:kern w:val="0"/>
                <w:sz w:val="24"/>
              </w:rPr>
            </w:pPr>
            <w:r>
              <w:rPr>
                <w:rFonts w:hint="eastAsia" w:ascii="宋体" w:hAnsi="宋体" w:cs="宋体"/>
                <w:color w:val="00B050"/>
                <w:kern w:val="0"/>
                <w:sz w:val="24"/>
              </w:rPr>
              <w:t>【设计意图：</w:t>
            </w:r>
            <w:r>
              <w:rPr>
                <w:rFonts w:hint="eastAsia" w:cs="宋体" w:asciiTheme="minorEastAsia" w:hAnsiTheme="minorEastAsia"/>
                <w:color w:val="00B050"/>
                <w:kern w:val="0"/>
                <w:sz w:val="24"/>
              </w:rPr>
              <w:t>播放视频可以让学生直观地感受钱塘江大潮的壮观，</w:t>
            </w:r>
            <w:r>
              <w:rPr>
                <w:rStyle w:val="11"/>
                <w:kern w:val="0"/>
              </w:rPr>
              <w:t xml:space="preserve"> </w:t>
            </w:r>
            <w:r>
              <w:rPr>
                <w:rFonts w:hint="eastAsia" w:cs="宋体" w:asciiTheme="minorEastAsia" w:hAnsiTheme="minorEastAsia"/>
                <w:color w:val="00B050"/>
                <w:kern w:val="0"/>
                <w:sz w:val="24"/>
              </w:rPr>
              <w:t>让每一位学生都有身临其境之感，教师及时地抓住学生情感体验的高峰，引导学生体会不同的人观看钱塘江大潮之后的不同感受，使学生对课文内容地理解进一步深化】</w:t>
            </w:r>
          </w:p>
          <w:p w14:paraId="49AAE53B">
            <w:pPr>
              <w:spacing w:line="440" w:lineRule="exact"/>
              <w:ind w:firstLine="480" w:firstLineChars="200"/>
              <w:rPr>
                <w:rFonts w:hint="eastAsia" w:ascii="宋体" w:hAnsi="宋体" w:cs="宋体"/>
                <w:color w:val="00B050"/>
                <w:kern w:val="0"/>
                <w:sz w:val="24"/>
              </w:rPr>
            </w:pPr>
          </w:p>
          <w:p w14:paraId="3C28E87E">
            <w:pPr>
              <w:spacing w:line="440" w:lineRule="exact"/>
              <w:ind w:firstLine="480" w:firstLineChars="200"/>
              <w:rPr>
                <w:rFonts w:hint="eastAsia" w:ascii="宋体" w:hAnsi="宋体" w:cs="宋体"/>
                <w:color w:val="00B050"/>
                <w:kern w:val="0"/>
                <w:sz w:val="24"/>
              </w:rPr>
            </w:pPr>
          </w:p>
          <w:p w14:paraId="086BFE5F">
            <w:pPr>
              <w:spacing w:line="440" w:lineRule="exact"/>
              <w:ind w:firstLine="480" w:firstLineChars="200"/>
              <w:rPr>
                <w:rFonts w:hint="eastAsia" w:ascii="宋体" w:hAnsi="宋体" w:cs="宋体"/>
                <w:color w:val="00B050"/>
                <w:kern w:val="0"/>
                <w:sz w:val="24"/>
              </w:rPr>
            </w:pPr>
          </w:p>
          <w:p w14:paraId="320A38C3">
            <w:pPr>
              <w:spacing w:line="440" w:lineRule="exact"/>
              <w:ind w:firstLine="480" w:firstLineChars="200"/>
              <w:rPr>
                <w:rFonts w:hint="eastAsia" w:ascii="宋体" w:hAnsi="宋体" w:cs="宋体"/>
                <w:color w:val="00B050"/>
                <w:kern w:val="0"/>
                <w:sz w:val="24"/>
              </w:rPr>
            </w:pPr>
          </w:p>
          <w:p w14:paraId="4D3057CC">
            <w:pPr>
              <w:spacing w:line="440" w:lineRule="exact"/>
              <w:ind w:firstLine="480" w:firstLineChars="200"/>
              <w:rPr>
                <w:rFonts w:hint="eastAsia" w:ascii="宋体" w:hAnsi="宋体" w:cs="宋体"/>
                <w:color w:val="00B050"/>
                <w:kern w:val="0"/>
                <w:sz w:val="24"/>
              </w:rPr>
            </w:pPr>
          </w:p>
          <w:p w14:paraId="52A50779">
            <w:pPr>
              <w:spacing w:line="440" w:lineRule="exact"/>
              <w:ind w:firstLine="480" w:firstLineChars="200"/>
              <w:rPr>
                <w:rFonts w:hint="eastAsia" w:ascii="宋体" w:hAnsi="宋体" w:cs="宋体"/>
                <w:color w:val="00B050"/>
                <w:kern w:val="0"/>
                <w:sz w:val="24"/>
              </w:rPr>
            </w:pPr>
            <w:r>
              <w:rPr>
                <w:rFonts w:hint="eastAsia" w:ascii="宋体" w:hAnsi="宋体" w:cs="宋体"/>
                <w:color w:val="00B050"/>
                <w:kern w:val="0"/>
                <w:sz w:val="24"/>
              </w:rPr>
              <w:t>【设计意图：把</w:t>
            </w:r>
            <w:r>
              <w:rPr>
                <w:rFonts w:hint="eastAsia" w:cs="宋体" w:asciiTheme="minorEastAsia" w:hAnsiTheme="minorEastAsia"/>
                <w:color w:val="00B050"/>
                <w:kern w:val="0"/>
                <w:sz w:val="24"/>
              </w:rPr>
              <w:t>第2自然段和第5自然段进行简略处理，可以使学生能找准课文重点，防止学生学习内容过多，抓不住要点。</w:t>
            </w:r>
            <w:r>
              <w:rPr>
                <w:rFonts w:hint="eastAsia" w:ascii="宋体" w:hAnsi="宋体" w:cs="宋体"/>
                <w:color w:val="00B050"/>
                <w:kern w:val="0"/>
                <w:sz w:val="24"/>
              </w:rPr>
              <w:t>】</w:t>
            </w:r>
          </w:p>
          <w:p w14:paraId="201C890C">
            <w:pPr>
              <w:spacing w:line="440" w:lineRule="exact"/>
              <w:ind w:firstLine="480" w:firstLineChars="200"/>
              <w:rPr>
                <w:rFonts w:hint="eastAsia" w:ascii="宋体" w:hAnsi="宋体" w:cs="宋体"/>
                <w:color w:val="00B050"/>
                <w:kern w:val="0"/>
                <w:sz w:val="24"/>
              </w:rPr>
            </w:pPr>
          </w:p>
          <w:p w14:paraId="01C24DE8">
            <w:pPr>
              <w:spacing w:line="440" w:lineRule="exact"/>
              <w:ind w:firstLine="480" w:firstLineChars="200"/>
              <w:rPr>
                <w:rFonts w:hint="eastAsia" w:ascii="宋体" w:hAnsi="宋体" w:cs="宋体"/>
                <w:color w:val="00B050"/>
                <w:kern w:val="0"/>
                <w:sz w:val="24"/>
              </w:rPr>
            </w:pPr>
          </w:p>
          <w:p w14:paraId="163367C5">
            <w:pPr>
              <w:spacing w:line="440" w:lineRule="exact"/>
              <w:ind w:firstLine="480" w:firstLineChars="200"/>
              <w:rPr>
                <w:rFonts w:hint="eastAsia" w:ascii="宋体" w:hAnsi="宋体" w:cs="宋体"/>
                <w:color w:val="00B050"/>
                <w:kern w:val="0"/>
                <w:sz w:val="24"/>
              </w:rPr>
            </w:pPr>
          </w:p>
          <w:p w14:paraId="4D20A3AB">
            <w:pPr>
              <w:spacing w:line="440" w:lineRule="exact"/>
              <w:rPr>
                <w:rFonts w:hint="eastAsia" w:ascii="宋体" w:hAnsi="宋体" w:cs="宋体"/>
                <w:color w:val="00B050"/>
                <w:kern w:val="0"/>
                <w:sz w:val="24"/>
              </w:rPr>
            </w:pPr>
          </w:p>
          <w:p w14:paraId="7833C350">
            <w:pPr>
              <w:spacing w:line="440" w:lineRule="exact"/>
              <w:rPr>
                <w:rFonts w:hint="eastAsia" w:ascii="宋体" w:hAnsi="宋体" w:cs="宋体"/>
                <w:color w:val="00B050"/>
                <w:kern w:val="0"/>
                <w:sz w:val="24"/>
              </w:rPr>
            </w:pPr>
          </w:p>
          <w:p w14:paraId="74D8DF5A">
            <w:pPr>
              <w:spacing w:line="440" w:lineRule="exact"/>
              <w:ind w:firstLine="480" w:firstLineChars="200"/>
              <w:rPr>
                <w:rFonts w:hint="eastAsia" w:ascii="宋体" w:hAnsi="宋体" w:cs="宋体"/>
                <w:color w:val="00B050"/>
                <w:kern w:val="0"/>
                <w:sz w:val="24"/>
              </w:rPr>
            </w:pPr>
            <w:r>
              <w:rPr>
                <w:rFonts w:hint="eastAsia" w:ascii="宋体" w:hAnsi="宋体" w:cs="宋体"/>
                <w:color w:val="00B050"/>
                <w:kern w:val="0"/>
                <w:sz w:val="24"/>
              </w:rPr>
              <w:t>【设计意图：运用填空形式降低学生背诵难度，再结合视频让学生去背诵，大大激发了学生背诵的兴趣。】</w:t>
            </w:r>
          </w:p>
          <w:p w14:paraId="3EFD734F">
            <w:pPr>
              <w:spacing w:line="440" w:lineRule="exact"/>
              <w:ind w:firstLine="480" w:firstLineChars="200"/>
              <w:rPr>
                <w:rFonts w:hint="eastAsia" w:ascii="宋体" w:hAnsi="宋体" w:cs="宋体"/>
                <w:color w:val="00B050"/>
                <w:kern w:val="0"/>
                <w:sz w:val="24"/>
              </w:rPr>
            </w:pPr>
          </w:p>
          <w:p w14:paraId="1C3D8208">
            <w:pPr>
              <w:spacing w:line="440" w:lineRule="exact"/>
              <w:ind w:firstLine="480" w:firstLineChars="200"/>
              <w:rPr>
                <w:rFonts w:hint="eastAsia" w:ascii="宋体" w:hAnsi="宋体" w:cs="宋体"/>
                <w:color w:val="00B050"/>
                <w:kern w:val="0"/>
                <w:sz w:val="24"/>
              </w:rPr>
            </w:pPr>
          </w:p>
          <w:p w14:paraId="7EB228B2">
            <w:pPr>
              <w:spacing w:line="440" w:lineRule="exact"/>
              <w:ind w:firstLine="480" w:firstLineChars="200"/>
              <w:rPr>
                <w:rFonts w:hint="eastAsia" w:ascii="宋体" w:hAnsi="宋体" w:cs="宋体"/>
                <w:color w:val="00B050"/>
                <w:kern w:val="0"/>
                <w:sz w:val="24"/>
              </w:rPr>
            </w:pPr>
          </w:p>
          <w:p w14:paraId="13D032EC">
            <w:pPr>
              <w:spacing w:line="440" w:lineRule="exact"/>
              <w:ind w:firstLine="480" w:firstLineChars="200"/>
              <w:rPr>
                <w:rFonts w:hint="eastAsia" w:ascii="宋体" w:hAnsi="宋体" w:cs="宋体"/>
                <w:color w:val="00B050"/>
                <w:kern w:val="0"/>
                <w:sz w:val="24"/>
              </w:rPr>
            </w:pPr>
          </w:p>
          <w:p w14:paraId="353E3DC2">
            <w:pPr>
              <w:spacing w:line="440" w:lineRule="exact"/>
              <w:ind w:firstLine="480" w:firstLineChars="200"/>
              <w:rPr>
                <w:rFonts w:hint="eastAsia" w:ascii="宋体" w:hAnsi="宋体" w:cs="宋体"/>
                <w:color w:val="00B050"/>
                <w:kern w:val="0"/>
                <w:sz w:val="24"/>
              </w:rPr>
            </w:pPr>
          </w:p>
          <w:p w14:paraId="2FD413E5">
            <w:pPr>
              <w:spacing w:line="440" w:lineRule="exact"/>
              <w:ind w:firstLine="480" w:firstLineChars="200"/>
              <w:rPr>
                <w:rFonts w:hint="eastAsia" w:ascii="宋体" w:hAnsi="宋体" w:cs="宋体"/>
                <w:color w:val="00B050"/>
                <w:kern w:val="0"/>
                <w:sz w:val="24"/>
              </w:rPr>
            </w:pPr>
          </w:p>
          <w:p w14:paraId="760BF88D">
            <w:pPr>
              <w:spacing w:line="440" w:lineRule="exact"/>
              <w:ind w:firstLine="480" w:firstLineChars="200"/>
              <w:rPr>
                <w:rFonts w:hint="eastAsia" w:ascii="宋体" w:hAnsi="宋体" w:cs="宋体"/>
                <w:color w:val="00B050"/>
                <w:kern w:val="0"/>
                <w:sz w:val="24"/>
              </w:rPr>
            </w:pPr>
          </w:p>
          <w:p w14:paraId="444B3A8D">
            <w:pPr>
              <w:spacing w:line="440" w:lineRule="exact"/>
              <w:ind w:firstLine="480" w:firstLineChars="200"/>
              <w:rPr>
                <w:rFonts w:hint="eastAsia" w:ascii="宋体" w:hAnsi="宋体" w:cs="宋体"/>
                <w:color w:val="00B050"/>
                <w:kern w:val="0"/>
                <w:sz w:val="24"/>
              </w:rPr>
            </w:pPr>
          </w:p>
          <w:p w14:paraId="1511FA7B">
            <w:pPr>
              <w:spacing w:line="440" w:lineRule="exact"/>
              <w:ind w:firstLine="480" w:firstLineChars="200"/>
              <w:rPr>
                <w:rFonts w:hint="eastAsia" w:ascii="宋体" w:hAnsi="宋体" w:cs="宋体"/>
                <w:color w:val="00B050"/>
                <w:kern w:val="0"/>
                <w:sz w:val="24"/>
              </w:rPr>
            </w:pPr>
          </w:p>
          <w:p w14:paraId="6DC3108E">
            <w:pPr>
              <w:spacing w:line="440" w:lineRule="exact"/>
              <w:ind w:firstLine="480" w:firstLineChars="200"/>
              <w:rPr>
                <w:rFonts w:hint="eastAsia" w:ascii="宋体" w:hAnsi="宋体" w:cs="宋体"/>
                <w:color w:val="00B050"/>
                <w:kern w:val="0"/>
                <w:sz w:val="24"/>
              </w:rPr>
            </w:pPr>
          </w:p>
          <w:p w14:paraId="6F5F098D">
            <w:pPr>
              <w:spacing w:line="440" w:lineRule="exact"/>
              <w:ind w:firstLine="480" w:firstLineChars="200"/>
              <w:rPr>
                <w:rFonts w:hint="eastAsia" w:ascii="宋体" w:hAnsi="宋体" w:cs="宋体"/>
                <w:color w:val="00B050"/>
                <w:kern w:val="0"/>
                <w:sz w:val="24"/>
              </w:rPr>
            </w:pPr>
          </w:p>
          <w:p w14:paraId="2BFE4AB4">
            <w:pPr>
              <w:spacing w:line="440" w:lineRule="exact"/>
              <w:ind w:firstLine="480" w:firstLineChars="200"/>
              <w:rPr>
                <w:rFonts w:hint="eastAsia" w:ascii="宋体" w:hAnsi="宋体" w:cs="宋体"/>
                <w:color w:val="00B050"/>
                <w:kern w:val="0"/>
                <w:sz w:val="24"/>
              </w:rPr>
            </w:pPr>
          </w:p>
          <w:p w14:paraId="5584A532">
            <w:pPr>
              <w:spacing w:line="440" w:lineRule="exact"/>
              <w:ind w:firstLine="480" w:firstLineChars="200"/>
              <w:rPr>
                <w:rFonts w:hint="eastAsia" w:ascii="宋体" w:hAnsi="宋体" w:cs="宋体"/>
                <w:color w:val="00B050"/>
                <w:kern w:val="0"/>
                <w:sz w:val="24"/>
              </w:rPr>
            </w:pPr>
          </w:p>
          <w:p w14:paraId="5CC245C8">
            <w:pPr>
              <w:spacing w:line="440" w:lineRule="exact"/>
              <w:ind w:firstLine="480" w:firstLineChars="200"/>
              <w:rPr>
                <w:rFonts w:hint="eastAsia" w:ascii="宋体" w:hAnsi="宋体" w:cs="宋体"/>
                <w:color w:val="00B050"/>
                <w:kern w:val="0"/>
                <w:sz w:val="24"/>
              </w:rPr>
            </w:pPr>
          </w:p>
          <w:p w14:paraId="23FBE299">
            <w:pPr>
              <w:spacing w:line="440" w:lineRule="exact"/>
              <w:ind w:firstLine="480" w:firstLineChars="200"/>
              <w:rPr>
                <w:rFonts w:hint="eastAsia" w:ascii="宋体" w:hAnsi="宋体" w:cs="宋体"/>
                <w:color w:val="00B050"/>
                <w:kern w:val="0"/>
                <w:sz w:val="24"/>
              </w:rPr>
            </w:pPr>
          </w:p>
          <w:p w14:paraId="1130D25D">
            <w:pPr>
              <w:spacing w:line="440" w:lineRule="exact"/>
              <w:ind w:firstLine="480" w:firstLineChars="200"/>
              <w:rPr>
                <w:rFonts w:hint="eastAsia" w:ascii="宋体" w:hAnsi="宋体" w:cs="宋体"/>
                <w:color w:val="00B050"/>
                <w:kern w:val="0"/>
                <w:sz w:val="24"/>
              </w:rPr>
            </w:pPr>
          </w:p>
          <w:p w14:paraId="1902F7E7">
            <w:pPr>
              <w:spacing w:line="440" w:lineRule="exact"/>
              <w:ind w:firstLine="480" w:firstLineChars="200"/>
              <w:rPr>
                <w:rFonts w:hint="eastAsia" w:ascii="宋体" w:hAnsi="宋体" w:cs="宋体"/>
                <w:color w:val="00B050"/>
                <w:kern w:val="0"/>
                <w:sz w:val="24"/>
              </w:rPr>
            </w:pPr>
          </w:p>
          <w:p w14:paraId="21ED22A6">
            <w:pPr>
              <w:spacing w:line="440" w:lineRule="exact"/>
              <w:ind w:firstLine="480" w:firstLineChars="200"/>
              <w:rPr>
                <w:rFonts w:hint="eastAsia" w:ascii="宋体" w:hAnsi="宋体" w:cs="宋体"/>
                <w:color w:val="00B050"/>
                <w:kern w:val="0"/>
                <w:sz w:val="24"/>
              </w:rPr>
            </w:pPr>
          </w:p>
          <w:p w14:paraId="215709F5">
            <w:pPr>
              <w:spacing w:line="440" w:lineRule="exact"/>
              <w:ind w:firstLine="480" w:firstLineChars="200"/>
              <w:rPr>
                <w:rFonts w:hint="eastAsia" w:ascii="宋体" w:hAnsi="宋体" w:cs="宋体"/>
                <w:color w:val="00B050"/>
                <w:kern w:val="0"/>
                <w:sz w:val="24"/>
              </w:rPr>
            </w:pPr>
          </w:p>
          <w:p w14:paraId="2325B2B4">
            <w:pPr>
              <w:spacing w:line="440" w:lineRule="exact"/>
              <w:ind w:firstLine="480" w:firstLineChars="200"/>
              <w:rPr>
                <w:rFonts w:hint="eastAsia" w:ascii="宋体" w:hAnsi="宋体" w:cs="宋体"/>
                <w:color w:val="00B050"/>
                <w:kern w:val="0"/>
                <w:sz w:val="24"/>
              </w:rPr>
            </w:pPr>
          </w:p>
          <w:p w14:paraId="78456DCB">
            <w:pPr>
              <w:spacing w:line="440" w:lineRule="exact"/>
              <w:ind w:firstLine="480" w:firstLineChars="200"/>
              <w:rPr>
                <w:rFonts w:hint="eastAsia" w:ascii="宋体" w:hAnsi="宋体" w:cs="宋体"/>
                <w:color w:val="00B050"/>
                <w:kern w:val="0"/>
                <w:sz w:val="24"/>
              </w:rPr>
            </w:pPr>
          </w:p>
          <w:p w14:paraId="1A91ECC0">
            <w:pPr>
              <w:spacing w:line="440" w:lineRule="exact"/>
              <w:rPr>
                <w:rFonts w:hint="eastAsia" w:ascii="宋体" w:hAnsi="宋体" w:cs="宋体"/>
                <w:color w:val="00B050"/>
                <w:kern w:val="0"/>
                <w:sz w:val="24"/>
              </w:rPr>
            </w:pPr>
          </w:p>
          <w:p w14:paraId="6B3439B8">
            <w:pPr>
              <w:spacing w:line="440" w:lineRule="exact"/>
              <w:rPr>
                <w:rFonts w:hint="eastAsia" w:ascii="宋体" w:hAnsi="宋体" w:cs="宋体"/>
                <w:color w:val="00B050"/>
                <w:kern w:val="0"/>
                <w:sz w:val="24"/>
              </w:rPr>
            </w:pPr>
          </w:p>
          <w:p w14:paraId="4D973BFB">
            <w:pPr>
              <w:spacing w:line="440" w:lineRule="exact"/>
              <w:rPr>
                <w:rFonts w:hint="eastAsia" w:ascii="宋体" w:hAnsi="宋体" w:cs="宋体"/>
                <w:color w:val="00B050"/>
                <w:kern w:val="0"/>
                <w:sz w:val="24"/>
              </w:rPr>
            </w:pPr>
          </w:p>
          <w:p w14:paraId="3DE4FB01">
            <w:pPr>
              <w:spacing w:line="440" w:lineRule="exact"/>
              <w:rPr>
                <w:rFonts w:hint="eastAsia" w:ascii="宋体" w:hAnsi="宋体" w:cs="宋体"/>
                <w:color w:val="00B050"/>
                <w:kern w:val="0"/>
                <w:sz w:val="24"/>
              </w:rPr>
            </w:pPr>
          </w:p>
          <w:p w14:paraId="147E21A5">
            <w:pPr>
              <w:widowControl/>
              <w:ind w:firstLine="480" w:firstLineChars="200"/>
              <w:jc w:val="left"/>
              <w:rPr>
                <w:rFonts w:hint="eastAsia" w:ascii="宋体" w:hAnsi="宋体"/>
                <w:color w:val="000000"/>
                <w:sz w:val="24"/>
              </w:rPr>
            </w:pPr>
          </w:p>
        </w:tc>
      </w:tr>
      <w:tr w14:paraId="2A1C741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59C4227E">
            <w:pPr>
              <w:widowControl/>
              <w:jc w:val="left"/>
            </w:pPr>
            <w:r>
              <w:rPr>
                <w:rStyle w:val="10"/>
                <w:rFonts w:ascii="宋体" w:hAnsi="宋体" w:cs="宋体"/>
                <w:kern w:val="0"/>
                <w:sz w:val="24"/>
              </w:rPr>
              <w:t>课堂小结及拓展延伸</w:t>
            </w:r>
          </w:p>
          <w:p w14:paraId="546C12EA">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511E7E5D">
            <w:pPr>
              <w:adjustRightInd w:val="0"/>
              <w:snapToGrid w:val="0"/>
              <w:spacing w:line="440" w:lineRule="exact"/>
              <w:jc w:val="left"/>
              <w:rPr>
                <w:rFonts w:hint="eastAsia" w:cs="宋体" w:asciiTheme="minorEastAsia" w:hAnsiTheme="minorEastAsia"/>
                <w:b/>
                <w:color w:val="FF00FF"/>
                <w:kern w:val="0"/>
                <w:sz w:val="24"/>
              </w:rPr>
            </w:pPr>
            <w:r>
              <w:rPr>
                <w:kern w:val="0"/>
                <w:sz w:val="24"/>
              </w:rPr>
              <w:t> </w:t>
            </w:r>
            <w:r>
              <w:rPr>
                <w:rFonts w:hint="eastAsia" w:cs="宋体" w:asciiTheme="minorEastAsia" w:hAnsiTheme="minorEastAsia"/>
                <w:b/>
                <w:color w:val="FF00FF"/>
                <w:kern w:val="0"/>
                <w:sz w:val="24"/>
              </w:rPr>
              <w:t>三、内化语言，拓展延伸。</w:t>
            </w:r>
          </w:p>
          <w:p w14:paraId="19E28A15">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教师：同学们，这么壮观的景象，我们应该让更多的人知道，现在，就让我们再来完整地感受一下钱塘江大潮吧！请大家看完之后做一次小导游，把钱塘江大潮这一天下奇观介绍给更多的人。</w:t>
            </w:r>
            <w:r>
              <w:rPr>
                <w:rFonts w:hint="eastAsia" w:ascii="宋体" w:hAnsi="宋体" w:cs="宋体"/>
                <w:b/>
                <w:color w:val="0000FF"/>
                <w:kern w:val="0"/>
                <w:sz w:val="24"/>
              </w:rPr>
              <w:t>（课件出示25）</w:t>
            </w:r>
            <w:r>
              <w:rPr>
                <w:rFonts w:hint="eastAsia" w:cs="宋体" w:asciiTheme="minorEastAsia" w:hAnsiTheme="minorEastAsia"/>
                <w:kern w:val="0"/>
                <w:sz w:val="24"/>
              </w:rPr>
              <w:t>（放视频）</w:t>
            </w:r>
          </w:p>
          <w:p w14:paraId="22D8085E">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1.教师：你觉得作为导游应该怎样介绍呢？</w:t>
            </w:r>
          </w:p>
          <w:p w14:paraId="54C5D597">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2.出示小组活动建议：</w:t>
            </w:r>
          </w:p>
          <w:p w14:paraId="449FDAB8">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（1）可以选择潮来前、潮来时、潮来后中的任意一部分进行介绍。</w:t>
            </w:r>
          </w:p>
          <w:p w14:paraId="4396AF04">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（2）介绍时可以用课文中的语言，也可以加入自己的一些感受或运用资料中的知识，可以一个人介绍，也可以小组成员分工合作进行介绍。</w:t>
            </w:r>
          </w:p>
          <w:p w14:paraId="06C5150F">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（3）介绍的语言要符合导游的身份。</w:t>
            </w:r>
          </w:p>
          <w:p w14:paraId="51C58371">
            <w:pPr>
              <w:adjustRightInd w:val="0"/>
              <w:snapToGrid w:val="0"/>
              <w:spacing w:line="440" w:lineRule="exact"/>
              <w:ind w:firstLine="480" w:firstLineChars="200"/>
              <w:jc w:val="left"/>
              <w:rPr>
                <w:rFonts w:hint="eastAsia" w:cs="宋体" w:asciiTheme="minorEastAsia" w:hAnsiTheme="minorEastAsia"/>
                <w:kern w:val="0"/>
                <w:sz w:val="24"/>
              </w:rPr>
            </w:pPr>
            <w:r>
              <w:rPr>
                <w:rFonts w:hint="eastAsia" w:cs="宋体" w:asciiTheme="minorEastAsia" w:hAnsiTheme="minorEastAsia"/>
                <w:kern w:val="0"/>
                <w:sz w:val="24"/>
              </w:rPr>
              <w:t>3.小组活动，教师巡视。</w:t>
            </w:r>
          </w:p>
          <w:p w14:paraId="21505939">
            <w:pPr>
              <w:adjustRightInd w:val="0"/>
              <w:snapToGrid w:val="0"/>
              <w:spacing w:line="440" w:lineRule="exact"/>
              <w:ind w:firstLine="480" w:firstLineChars="200"/>
              <w:jc w:val="left"/>
              <w:rPr>
                <w:rFonts w:hint="eastAsia" w:cs="宋体" w:asciiTheme="minorEastAsia" w:hAnsiTheme="minorEastAsia" w:eastAsiaTheme="minorEastAsia"/>
                <w:kern w:val="0"/>
                <w:sz w:val="24"/>
              </w:rPr>
            </w:pPr>
            <w:r>
              <w:rPr>
                <w:rFonts w:hint="eastAsia" w:cs="宋体" w:asciiTheme="minorEastAsia" w:hAnsiTheme="minorEastAsia" w:eastAsiaTheme="minorEastAsia"/>
                <w:kern w:val="0"/>
                <w:sz w:val="24"/>
              </w:rPr>
              <w:t>4.</w:t>
            </w:r>
            <w:r>
              <w:rPr>
                <w:rFonts w:hint="eastAsia" w:asciiTheme="minorEastAsia" w:hAnsiTheme="minorEastAsia" w:eastAsiaTheme="minorEastAsia"/>
                <w:sz w:val="24"/>
              </w:rPr>
              <w:t xml:space="preserve"> 让学生自主选择一个熟悉的景点按照顺序来介绍</w:t>
            </w:r>
            <w:r>
              <w:rPr>
                <w:rFonts w:hint="eastAsia" w:cs="宋体" w:asciiTheme="minorEastAsia" w:hAnsiTheme="minorEastAsia" w:eastAsiaTheme="minorEastAsia"/>
                <w:kern w:val="0"/>
                <w:sz w:val="24"/>
              </w:rPr>
              <w:t>。</w:t>
            </w:r>
          </w:p>
          <w:p w14:paraId="227BAB03">
            <w:pPr>
              <w:widowControl/>
              <w:spacing w:before="100" w:beforeAutospacing="1" w:after="100" w:afterAutospacing="1" w:line="360" w:lineRule="auto"/>
              <w:ind w:firstLine="480" w:firstLineChars="200"/>
              <w:jc w:val="left"/>
            </w:pPr>
            <w:r>
              <w:rPr>
                <w:rFonts w:hint="eastAsia" w:cs="宋体" w:asciiTheme="minorEastAsia" w:hAnsiTheme="minorEastAsia"/>
                <w:kern w:val="0"/>
                <w:sz w:val="24"/>
              </w:rPr>
              <w:t>小结：听了你们的刚才介绍，相信一定会有更多的人前往观潮。希望同学们下课以后，继续关注钱塘江大潮，同时也可以关注更多的天下奇观。</w:t>
            </w:r>
          </w:p>
        </w:tc>
        <w:tc>
          <w:tcPr>
            <w:tcW w:w="2552" w:type="dxa"/>
            <w:tcBorders>
              <w:top w:val="nil"/>
              <w:left w:val="nil"/>
              <w:bottom w:val="single" w:color="auto" w:sz="8" w:space="0"/>
              <w:right w:val="single" w:color="auto" w:sz="8" w:space="0"/>
            </w:tcBorders>
            <w:vAlign w:val="center"/>
          </w:tcPr>
          <w:p w14:paraId="7D5C5A9E">
            <w:pPr>
              <w:pStyle w:val="12"/>
              <w:spacing w:line="440" w:lineRule="exact"/>
              <w:ind w:firstLine="0" w:firstLineChars="0"/>
              <w:jc w:val="left"/>
              <w:rPr>
                <w:rFonts w:hint="eastAsia" w:ascii="宋体" w:hAnsi="宋体" w:cs="宋体"/>
                <w:kern w:val="0"/>
                <w:sz w:val="24"/>
              </w:rPr>
            </w:pPr>
            <w:r>
              <w:rPr>
                <w:rFonts w:ascii="宋体" w:hAnsi="宋体" w:cs="宋体"/>
                <w:kern w:val="0"/>
                <w:sz w:val="24"/>
              </w:rPr>
              <w:t> </w:t>
            </w:r>
            <w:r>
              <w:rPr>
                <w:rFonts w:hint="eastAsia" w:ascii="宋体" w:hAnsi="宋体" w:cs="宋体"/>
                <w:color w:val="00B050"/>
                <w:kern w:val="0"/>
                <w:sz w:val="24"/>
              </w:rPr>
              <w:t>【设计意图：</w:t>
            </w:r>
            <w:r>
              <w:rPr>
                <w:rFonts w:hint="eastAsia" w:cs="宋体" w:asciiTheme="minorEastAsia" w:hAnsiTheme="minorEastAsia"/>
                <w:color w:val="00B050"/>
                <w:kern w:val="0"/>
                <w:sz w:val="24"/>
              </w:rPr>
              <w:t>学生再一次变换身份，作为导游来介绍钱塘江大潮，实际上是让学生学以致用，进一步将课文中学到的语言内化，将学到的知识转化为能力，这对学生是一个挑战，同时，也可以激发学生学语文的兴趣，孩子们在愉悦、欢快之中得到了能力上的提高。</w:t>
            </w:r>
            <w:r>
              <w:rPr>
                <w:rFonts w:hint="eastAsia" w:ascii="宋体" w:hAnsi="宋体" w:cs="宋体"/>
                <w:color w:val="00B050"/>
                <w:kern w:val="0"/>
                <w:sz w:val="24"/>
              </w:rPr>
              <w:t>】</w:t>
            </w:r>
          </w:p>
          <w:p w14:paraId="5B0D5901">
            <w:pPr>
              <w:widowControl/>
              <w:jc w:val="left"/>
            </w:pPr>
          </w:p>
        </w:tc>
      </w:tr>
      <w:tr w14:paraId="72560ED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209DC848">
            <w:pPr>
              <w:widowControl/>
              <w:jc w:val="left"/>
            </w:pPr>
            <w:r>
              <w:rPr>
                <w:rStyle w:val="10"/>
                <w:rFonts w:ascii="宋体" w:hAnsi="宋体" w:cs="宋体"/>
                <w:kern w:val="0"/>
                <w:sz w:val="24"/>
              </w:rPr>
              <w:t>板书</w:t>
            </w:r>
          </w:p>
          <w:p w14:paraId="601941A7">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43F89928">
            <w:pPr>
              <w:adjustRightInd w:val="0"/>
              <w:snapToGrid w:val="0"/>
              <w:spacing w:line="440" w:lineRule="exact"/>
              <w:ind w:firstLine="480" w:firstLineChars="200"/>
              <w:jc w:val="left"/>
              <w:rPr>
                <w:rFonts w:hint="eastAsia" w:cs="宋体" w:asciiTheme="minorEastAsia" w:hAnsiTheme="minorEastAsia"/>
                <w:color w:val="FF0000"/>
                <w:sz w:val="24"/>
              </w:rPr>
            </w:pPr>
            <w:r>
              <w:rPr>
                <w:rFonts w:hint="eastAsia" w:cs="宋体" w:asciiTheme="minorEastAsia" w:hAnsiTheme="minorEastAsia"/>
                <w:sz w:val="24"/>
              </w:rPr>
              <w:pict>
                <v:shape id="_x0000_s1028" o:spid="_x0000_s1028" o:spt="87" type="#_x0000_t87" style="position:absolute;left:0pt;flip:x;margin-left:341.15pt;margin-top:0.05pt;height:114.25pt;width:7.15pt;z-index:251660288;mso-width-relative:page;mso-height-relative:page;" filled="f" coordsize="21600,21600">
                  <v:path arrowok="t"/>
                  <v:fill on="f" focussize="0,0"/>
                  <v:stroke/>
                  <v:imagedata o:title=""/>
                  <o:lock v:ext="edit"/>
                </v:shape>
              </w:pict>
            </w:r>
            <w:r>
              <w:rPr>
                <w:rFonts w:hint="eastAsia" w:cs="宋体" w:asciiTheme="minorEastAsia" w:hAnsiTheme="minorEastAsia"/>
                <w:sz w:val="24"/>
              </w:rPr>
              <w:pict>
                <v:shape id="_x0000_s1026" o:spid="_x0000_s1026" o:spt="87" type="#_x0000_t87" style="position:absolute;left:0pt;margin-left:25.9pt;margin-top:7.6pt;height:98.4pt;width:13.45pt;z-index:251659264;mso-width-relative:page;mso-height-relative:page;" filled="f" coordsize="21600,21600" adj="2089">
                  <v:path arrowok="t"/>
                  <v:fill on="f" focussize="0,0"/>
                  <v:stroke/>
                  <v:imagedata o:title=""/>
                  <o:lock v:ext="edit"/>
                </v:shape>
              </w:pict>
            </w:r>
            <w:r>
              <w:rPr>
                <w:rFonts w:ascii="宋体" w:hAnsi="宋体" w:cs="宋体"/>
                <w:kern w:val="0"/>
                <w:sz w:val="24"/>
              </w:rPr>
              <w:t> </w:t>
            </w:r>
            <w:r>
              <w:rPr>
                <w:rFonts w:hint="eastAsia" w:ascii="宋体" w:hAnsi="宋体"/>
                <w:color w:val="000000"/>
                <w:sz w:val="24"/>
              </w:rPr>
              <w:t xml:space="preserve"> </w:t>
            </w:r>
            <w:r>
              <w:rPr>
                <w:rFonts w:hint="eastAsia" w:cs="宋体" w:asciiTheme="minorEastAsia" w:hAnsiTheme="minorEastAsia"/>
                <w:color w:val="FF0000"/>
                <w:sz w:val="24"/>
              </w:rPr>
              <w:t>潮来前：风平浪静  人山人海</w:t>
            </w:r>
          </w:p>
          <w:p w14:paraId="3318662E">
            <w:pPr>
              <w:shd w:val="clear" w:color="auto" w:fill="FFFFFF"/>
              <w:spacing w:line="440" w:lineRule="exact"/>
              <w:jc w:val="left"/>
              <w:rPr>
                <w:rFonts w:hint="eastAsia" w:cs="宋体" w:asciiTheme="minorEastAsia" w:hAnsiTheme="minorEastAsia"/>
                <w:color w:val="FF0000"/>
                <w:sz w:val="24"/>
              </w:rPr>
            </w:pPr>
            <w:r>
              <w:rPr>
                <w:rFonts w:hint="eastAsia" w:cs="宋体" w:asciiTheme="minorEastAsia" w:hAnsiTheme="minorEastAsia"/>
                <w:sz w:val="24"/>
              </w:rPr>
              <w:pict>
                <v:shape id="_x0000_s1027" o:spid="_x0000_s1027" o:spt="87" type="#_x0000_t87" style="position:absolute;left:0pt;margin-left:75.45pt;margin-top:11pt;height:47.5pt;width:11.25pt;z-index:251661312;mso-width-relative:page;mso-height-relative:page;" filled="f" coordsize="21600,21600" adj="1799">
                  <v:path arrowok="t"/>
                  <v:fill on="f" focussize="0,0"/>
                  <v:stroke/>
                  <v:imagedata o:title=""/>
                  <o:lock v:ext="edit"/>
                </v:shape>
              </w:pict>
            </w:r>
            <w:r>
              <w:rPr>
                <w:rFonts w:hint="eastAsia" w:cs="宋体" w:asciiTheme="minorEastAsia" w:hAnsiTheme="minorEastAsia"/>
                <w:color w:val="FF0000"/>
                <w:sz w:val="24"/>
              </w:rPr>
              <w:t xml:space="preserve">               顺序：远近</w:t>
            </w:r>
          </w:p>
          <w:p w14:paraId="4A14B399">
            <w:pPr>
              <w:shd w:val="clear" w:color="auto" w:fill="FFFFFF"/>
              <w:spacing w:line="440" w:lineRule="exact"/>
              <w:jc w:val="left"/>
              <w:rPr>
                <w:rFonts w:hint="eastAsia" w:cs="宋体" w:asciiTheme="minorEastAsia" w:hAnsiTheme="minorEastAsia"/>
                <w:color w:val="FF0000"/>
                <w:sz w:val="24"/>
              </w:rPr>
            </w:pPr>
            <w:r>
              <w:rPr>
                <w:rFonts w:hint="eastAsia" w:cs="宋体" w:asciiTheme="minorEastAsia" w:hAnsiTheme="minorEastAsia"/>
                <w:color w:val="FF0000"/>
                <w:sz w:val="24"/>
              </w:rPr>
              <w:t xml:space="preserve">观潮  潮来时   </w:t>
            </w:r>
            <w:r>
              <w:rPr>
                <w:rFonts w:hint="eastAsia" w:asciiTheme="minorEastAsia" w:hAnsiTheme="minorEastAsia"/>
                <w:color w:val="FF0000"/>
                <w:sz w:val="26"/>
                <w:szCs w:val="26"/>
                <w:shd w:val="clear" w:color="auto" w:fill="FFFFFF"/>
              </w:rPr>
              <w:t>声音：闷雷滚动——越来越大——山崩地裂</w:t>
            </w:r>
            <w:r>
              <w:rPr>
                <w:rFonts w:hint="eastAsia" w:cs="宋体" w:asciiTheme="minorEastAsia" w:hAnsiTheme="minorEastAsia"/>
                <w:color w:val="FF0000"/>
                <w:sz w:val="24"/>
              </w:rPr>
              <w:t xml:space="preserve">  天下奇观</w:t>
            </w:r>
          </w:p>
          <w:p w14:paraId="173AD9F6">
            <w:pPr>
              <w:shd w:val="clear" w:color="auto" w:fill="FFFFFF"/>
              <w:spacing w:line="440" w:lineRule="exact"/>
              <w:ind w:firstLine="1820" w:firstLineChars="700"/>
              <w:jc w:val="left"/>
              <w:rPr>
                <w:rFonts w:hint="eastAsia" w:asciiTheme="minorEastAsia" w:hAnsiTheme="minorEastAsia"/>
                <w:color w:val="FF0000"/>
                <w:sz w:val="26"/>
                <w:szCs w:val="26"/>
                <w:shd w:val="clear" w:color="auto" w:fill="FFFFFF"/>
              </w:rPr>
            </w:pPr>
            <w:r>
              <w:rPr>
                <w:rFonts w:hint="eastAsia" w:asciiTheme="minorEastAsia" w:hAnsiTheme="minorEastAsia"/>
                <w:color w:val="FF0000"/>
                <w:sz w:val="26"/>
                <w:szCs w:val="26"/>
                <w:shd w:val="clear" w:color="auto" w:fill="FFFFFF"/>
              </w:rPr>
              <w:t>形状：一条白线——白色城墙——白色战马</w:t>
            </w:r>
          </w:p>
          <w:p w14:paraId="47C882FD">
            <w:pPr>
              <w:shd w:val="clear" w:color="auto" w:fill="FFFFFF"/>
              <w:spacing w:line="440" w:lineRule="exact"/>
              <w:ind w:firstLine="960" w:firstLineChars="400"/>
              <w:jc w:val="left"/>
            </w:pPr>
            <w:r>
              <w:rPr>
                <w:rFonts w:hint="eastAsia" w:cs="宋体" w:asciiTheme="minorEastAsia" w:hAnsiTheme="minorEastAsia"/>
                <w:color w:val="FF0000"/>
                <w:sz w:val="24"/>
              </w:rPr>
              <w:t>潮来后：漫天卷地  风号浪吼  恢复平静</w:t>
            </w:r>
          </w:p>
        </w:tc>
      </w:tr>
      <w:tr w14:paraId="60A5D7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A83E2EF">
            <w:pPr>
              <w:widowControl/>
              <w:jc w:val="center"/>
              <w:rPr>
                <w:rFonts w:hint="eastAsia" w:ascii="宋体" w:hAnsi="宋体" w:cs="宋体"/>
                <w:kern w:val="0"/>
                <w:sz w:val="24"/>
              </w:rPr>
            </w:pPr>
            <w:r>
              <w:rPr>
                <w:rFonts w:hint="eastAsia" w:ascii="宋体" w:hAnsi="宋体"/>
                <w:b/>
                <w:bCs/>
                <w:color w:val="000000"/>
                <w:sz w:val="24"/>
                <w:u w:val="thick" w:color="00B050"/>
              </w:rPr>
              <w:t>课堂作业新设计</w:t>
            </w:r>
          </w:p>
        </w:tc>
      </w:tr>
      <w:tr w14:paraId="271BE96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55565E52">
            <w:pPr>
              <w:pStyle w:val="12"/>
              <w:spacing w:line="440" w:lineRule="exact"/>
              <w:ind w:firstLine="0" w:firstLineChars="0"/>
              <w:jc w:val="left"/>
              <w:rPr>
                <w:rFonts w:hint="eastAsia" w:ascii="宋体" w:hAnsi="宋体" w:cs="宋体"/>
                <w:b/>
                <w:bCs/>
                <w:sz w:val="24"/>
              </w:rPr>
            </w:pPr>
            <w:r>
              <w:rPr>
                <w:rFonts w:hint="eastAsia" w:ascii="宋体" w:hAnsi="宋体" w:cs="宋体"/>
                <w:b/>
                <w:bCs/>
                <w:sz w:val="24"/>
              </w:rPr>
              <w:t>一、比一比，组词语。</w:t>
            </w:r>
          </w:p>
          <w:p w14:paraId="6D6D5C5C">
            <w:pPr>
              <w:pStyle w:val="12"/>
              <w:spacing w:line="440" w:lineRule="exact"/>
              <w:ind w:firstLine="480"/>
              <w:jc w:val="left"/>
              <w:rPr>
                <w:rFonts w:hint="eastAsia" w:ascii="宋体" w:hAnsi="宋体" w:cs="宋体"/>
                <w:bCs/>
                <w:sz w:val="24"/>
              </w:rPr>
            </w:pPr>
            <w:r>
              <w:rPr>
                <w:rFonts w:hint="eastAsia" w:ascii="宋体" w:hAnsi="宋体" w:cs="宋体"/>
                <w:bCs/>
                <w:sz w:val="24"/>
              </w:rPr>
              <w:t>提(      )      潮(     )    锯(      )    盼(       )</w:t>
            </w:r>
          </w:p>
          <w:p w14:paraId="177D16D5">
            <w:pPr>
              <w:pStyle w:val="12"/>
              <w:spacing w:line="440" w:lineRule="exact"/>
              <w:ind w:firstLine="480"/>
              <w:jc w:val="left"/>
              <w:rPr>
                <w:rFonts w:hint="eastAsia" w:ascii="宋体" w:hAnsi="宋体" w:cs="宋体"/>
                <w:bCs/>
                <w:sz w:val="24"/>
              </w:rPr>
            </w:pPr>
            <w:r>
              <w:rPr>
                <w:rFonts w:hint="eastAsia" w:ascii="宋体" w:hAnsi="宋体" w:cs="宋体"/>
                <w:bCs/>
                <w:sz w:val="24"/>
              </w:rPr>
              <w:t>堤(      )      朝(     )    据(      )    粉(       )</w:t>
            </w:r>
          </w:p>
          <w:p w14:paraId="34E1A1F3">
            <w:pPr>
              <w:pStyle w:val="12"/>
              <w:spacing w:line="440" w:lineRule="exact"/>
              <w:ind w:firstLine="0" w:firstLineChars="0"/>
              <w:jc w:val="left"/>
              <w:rPr>
                <w:rFonts w:hint="eastAsia" w:cs="宋体" w:asciiTheme="minorEastAsia" w:hAnsiTheme="minorEastAsia"/>
                <w:b/>
                <w:bCs/>
                <w:sz w:val="24"/>
              </w:rPr>
            </w:pPr>
            <w:r>
              <w:rPr>
                <w:rFonts w:hint="eastAsia" w:cs="宋体" w:asciiTheme="minorEastAsia" w:hAnsiTheme="minorEastAsia"/>
                <w:b/>
                <w:bCs/>
                <w:sz w:val="24"/>
              </w:rPr>
              <w:t>二、词语仿写。</w:t>
            </w:r>
          </w:p>
          <w:p w14:paraId="4F0EC670">
            <w:pPr>
              <w:pStyle w:val="12"/>
              <w:spacing w:line="440" w:lineRule="exact"/>
              <w:ind w:firstLine="480"/>
              <w:jc w:val="left"/>
              <w:rPr>
                <w:rFonts w:hint="eastAsia" w:cs="宋体" w:asciiTheme="minorEastAsia" w:hAnsiTheme="minorEastAsia"/>
                <w:bCs/>
                <w:sz w:val="24"/>
                <w:u w:val="single"/>
              </w:rPr>
            </w:pPr>
            <w:r>
              <w:rPr>
                <w:rFonts w:hint="eastAsia" w:cs="宋体" w:asciiTheme="minorEastAsia" w:hAnsiTheme="minorEastAsia"/>
                <w:bCs/>
                <w:sz w:val="24"/>
              </w:rPr>
              <w:t>山崩地裂（描写声音）</w:t>
            </w:r>
            <w:r>
              <w:rPr>
                <w:rFonts w:hint="eastAsia" w:cs="宋体" w:asciiTheme="minorEastAsia" w:hAnsiTheme="minorEastAsia"/>
                <w:bCs/>
                <w:sz w:val="24"/>
                <w:u w:val="single"/>
              </w:rPr>
              <w:t xml:space="preserve">           </w:t>
            </w:r>
            <w:r>
              <w:rPr>
                <w:rFonts w:hint="eastAsia" w:cs="宋体" w:asciiTheme="minorEastAsia" w:hAnsiTheme="minorEastAsia"/>
                <w:bCs/>
                <w:sz w:val="24"/>
              </w:rPr>
              <w:t xml:space="preserve">   </w:t>
            </w:r>
            <w:r>
              <w:rPr>
                <w:rFonts w:hint="eastAsia" w:cs="宋体" w:asciiTheme="minorEastAsia" w:hAnsiTheme="minorEastAsia"/>
                <w:bCs/>
                <w:sz w:val="24"/>
                <w:u w:val="single"/>
              </w:rPr>
              <w:t xml:space="preserve">           </w:t>
            </w:r>
          </w:p>
          <w:p w14:paraId="04DF8464">
            <w:pPr>
              <w:pStyle w:val="12"/>
              <w:spacing w:line="440" w:lineRule="exact"/>
              <w:ind w:firstLine="480"/>
              <w:jc w:val="left"/>
              <w:rPr>
                <w:rFonts w:hint="eastAsia" w:cs="宋体" w:asciiTheme="minorEastAsia" w:hAnsiTheme="minorEastAsia"/>
                <w:bCs/>
                <w:sz w:val="24"/>
              </w:rPr>
            </w:pPr>
            <w:r>
              <w:rPr>
                <w:rFonts w:hint="eastAsia" w:cs="宋体" w:asciiTheme="minorEastAsia" w:hAnsiTheme="minorEastAsia"/>
                <w:bCs/>
                <w:sz w:val="24"/>
              </w:rPr>
              <w:t>风号浪吼（含有“风”）</w:t>
            </w:r>
            <w:r>
              <w:rPr>
                <w:rFonts w:hint="eastAsia" w:cs="宋体" w:asciiTheme="minorEastAsia" w:hAnsiTheme="minorEastAsia"/>
                <w:bCs/>
                <w:sz w:val="24"/>
                <w:u w:val="single"/>
              </w:rPr>
              <w:t xml:space="preserve">           </w:t>
            </w:r>
            <w:r>
              <w:rPr>
                <w:rFonts w:hint="eastAsia" w:cs="宋体" w:asciiTheme="minorEastAsia" w:hAnsiTheme="minorEastAsia"/>
                <w:bCs/>
                <w:sz w:val="24"/>
              </w:rPr>
              <w:t xml:space="preserve">   </w:t>
            </w:r>
            <w:r>
              <w:rPr>
                <w:rFonts w:hint="eastAsia" w:cs="宋体" w:asciiTheme="minorEastAsia" w:hAnsiTheme="minorEastAsia"/>
                <w:bCs/>
                <w:sz w:val="24"/>
                <w:u w:val="single"/>
              </w:rPr>
              <w:t xml:space="preserve">           </w:t>
            </w:r>
          </w:p>
          <w:p w14:paraId="0DE6B1AB">
            <w:pPr>
              <w:pStyle w:val="12"/>
              <w:spacing w:line="440" w:lineRule="exact"/>
              <w:ind w:firstLine="0" w:firstLineChars="0"/>
              <w:jc w:val="left"/>
              <w:rPr>
                <w:rFonts w:hint="eastAsia" w:ascii="宋体" w:hAnsi="宋体" w:cs="宋体"/>
                <w:b/>
                <w:bCs/>
                <w:sz w:val="24"/>
              </w:rPr>
            </w:pPr>
            <w:r>
              <w:rPr>
                <w:rFonts w:hint="eastAsia" w:ascii="宋体" w:hAnsi="宋体" w:cs="宋体"/>
                <w:b/>
                <w:bCs/>
                <w:sz w:val="24"/>
              </w:rPr>
              <w:t>三、句子训练。</w:t>
            </w:r>
          </w:p>
          <w:p w14:paraId="663AAF95">
            <w:pPr>
              <w:pStyle w:val="12"/>
              <w:spacing w:line="440" w:lineRule="exact"/>
              <w:ind w:firstLineChars="175"/>
              <w:jc w:val="left"/>
              <w:rPr>
                <w:rFonts w:hint="eastAsia" w:ascii="宋体" w:hAnsi="宋体" w:cs="宋体"/>
                <w:bCs/>
                <w:sz w:val="24"/>
              </w:rPr>
            </w:pPr>
            <w:r>
              <w:rPr>
                <w:rFonts w:hint="eastAsia" w:ascii="宋体" w:hAnsi="宋体" w:cs="宋体"/>
                <w:bCs/>
                <w:sz w:val="24"/>
              </w:rPr>
              <w:t>1.浪潮越来越近，</w:t>
            </w:r>
            <w:r>
              <w:rPr>
                <w:rFonts w:hint="eastAsia" w:ascii="宋体" w:hAnsi="宋体" w:cs="宋体"/>
                <w:bCs/>
                <w:sz w:val="24"/>
                <w:em w:val="dot"/>
              </w:rPr>
              <w:t>犹如</w:t>
            </w:r>
            <w:r>
              <w:rPr>
                <w:rFonts w:hint="eastAsia" w:ascii="宋体" w:hAnsi="宋体" w:cs="宋体"/>
                <w:bCs/>
                <w:sz w:val="24"/>
              </w:rPr>
              <w:t>千万匹白色战马齐头并进，浩浩荡荡地飞奔而来。</w:t>
            </w:r>
          </w:p>
          <w:p w14:paraId="746EC563">
            <w:pPr>
              <w:pStyle w:val="12"/>
              <w:spacing w:line="440" w:lineRule="exact"/>
              <w:ind w:firstLineChars="175"/>
              <w:jc w:val="left"/>
              <w:rPr>
                <w:rFonts w:hint="eastAsia" w:ascii="宋体" w:hAnsi="宋体" w:cs="宋体"/>
                <w:bCs/>
                <w:sz w:val="24"/>
              </w:rPr>
            </w:pPr>
            <w:r>
              <w:rPr>
                <w:rFonts w:hint="eastAsia" w:ascii="宋体" w:hAnsi="宋体" w:cs="宋体"/>
                <w:bCs/>
                <w:sz w:val="24"/>
              </w:rPr>
              <w:t>（用加点的词造句）</w:t>
            </w:r>
          </w:p>
          <w:p w14:paraId="58975422">
            <w:pPr>
              <w:pStyle w:val="12"/>
              <w:spacing w:line="440" w:lineRule="exact"/>
              <w:ind w:firstLineChars="175"/>
              <w:jc w:val="left"/>
              <w:rPr>
                <w:rFonts w:hint="eastAsia" w:ascii="宋体" w:hAnsi="宋体" w:cs="宋体"/>
                <w:bCs/>
                <w:sz w:val="24"/>
                <w:u w:val="single"/>
              </w:rPr>
            </w:pPr>
            <w:r>
              <w:rPr>
                <w:rFonts w:hint="eastAsia" w:ascii="宋体" w:hAnsi="宋体" w:cs="宋体"/>
                <w:bCs/>
                <w:sz w:val="24"/>
                <w:u w:val="single"/>
              </w:rPr>
              <w:t xml:space="preserve">                                                                </w:t>
            </w:r>
          </w:p>
          <w:p w14:paraId="40838F38">
            <w:pPr>
              <w:pStyle w:val="12"/>
              <w:spacing w:line="440" w:lineRule="exact"/>
              <w:ind w:firstLineChars="175"/>
              <w:jc w:val="left"/>
              <w:rPr>
                <w:rFonts w:hint="eastAsia" w:ascii="宋体" w:hAnsi="宋体" w:cs="宋体"/>
                <w:bCs/>
                <w:sz w:val="24"/>
              </w:rPr>
            </w:pPr>
            <w:r>
              <w:rPr>
                <w:rFonts w:hint="eastAsia" w:ascii="宋体" w:hAnsi="宋体" w:cs="宋体"/>
                <w:bCs/>
                <w:sz w:val="24"/>
              </w:rPr>
              <w:t>2.再近些，只见白浪翻滚，形成一堵两丈多高的水墙。</w:t>
            </w:r>
          </w:p>
          <w:p w14:paraId="121A1C48">
            <w:pPr>
              <w:pStyle w:val="12"/>
              <w:spacing w:line="440" w:lineRule="exact"/>
              <w:ind w:firstLineChars="175"/>
              <w:jc w:val="left"/>
              <w:rPr>
                <w:rFonts w:hint="eastAsia" w:ascii="宋体" w:hAnsi="宋体" w:cs="宋体"/>
                <w:bCs/>
                <w:sz w:val="24"/>
              </w:rPr>
            </w:pPr>
            <w:r>
              <w:rPr>
                <w:rFonts w:hint="eastAsia" w:ascii="宋体" w:hAnsi="宋体" w:cs="宋体"/>
                <w:bCs/>
                <w:sz w:val="24"/>
              </w:rPr>
              <w:t>这句话把</w:t>
            </w:r>
            <w:r>
              <w:rPr>
                <w:rFonts w:hint="eastAsia" w:ascii="宋体" w:hAnsi="宋体" w:cs="宋体"/>
                <w:bCs/>
                <w:sz w:val="24"/>
                <w:u w:val="single"/>
              </w:rPr>
              <w:t xml:space="preserve">      </w:t>
            </w:r>
            <w:r>
              <w:rPr>
                <w:rFonts w:hint="eastAsia" w:ascii="宋体" w:hAnsi="宋体" w:cs="宋体"/>
                <w:bCs/>
                <w:sz w:val="24"/>
              </w:rPr>
              <w:t>比喻成了</w:t>
            </w:r>
            <w:r>
              <w:rPr>
                <w:rFonts w:hint="eastAsia" w:ascii="宋体" w:hAnsi="宋体" w:cs="宋体"/>
                <w:bCs/>
                <w:sz w:val="24"/>
                <w:u w:val="single"/>
              </w:rPr>
              <w:t xml:space="preserve">         </w:t>
            </w:r>
            <w:r>
              <w:rPr>
                <w:rFonts w:hint="eastAsia" w:ascii="宋体" w:hAnsi="宋体" w:cs="宋体"/>
                <w:bCs/>
                <w:sz w:val="24"/>
              </w:rPr>
              <w:t>。你来仿写一个和“潮水”有关的比喻句吧！</w:t>
            </w:r>
          </w:p>
          <w:p w14:paraId="0EBBADD5">
            <w:pPr>
              <w:pStyle w:val="12"/>
              <w:spacing w:line="440" w:lineRule="exact"/>
              <w:ind w:firstLineChars="175"/>
              <w:jc w:val="left"/>
              <w:rPr>
                <w:rFonts w:hint="eastAsia" w:ascii="宋体" w:hAnsi="宋体" w:cs="宋体"/>
                <w:bCs/>
                <w:sz w:val="24"/>
              </w:rPr>
            </w:pPr>
            <w:r>
              <w:rPr>
                <w:rFonts w:hint="eastAsia" w:ascii="宋体" w:hAnsi="宋体" w:cs="宋体"/>
                <w:bCs/>
                <w:sz w:val="24"/>
                <w:u w:val="single"/>
              </w:rPr>
              <w:t xml:space="preserve">                                                                 </w:t>
            </w:r>
          </w:p>
          <w:p w14:paraId="51087648">
            <w:pPr>
              <w:pStyle w:val="12"/>
              <w:spacing w:line="440" w:lineRule="exact"/>
              <w:ind w:firstLine="0" w:firstLineChars="0"/>
              <w:jc w:val="lef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四、根据课文内容回答问题。</w:t>
            </w:r>
          </w:p>
          <w:p w14:paraId="4CAE80F2">
            <w:pPr>
              <w:adjustRightInd w:val="0"/>
              <w:snapToGrid w:val="0"/>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1.课文是按照怎么样的顺序描写钱塘江大潮这一天下奇观的，请排序号。</w:t>
            </w:r>
            <w:r>
              <w:rPr>
                <w:rFonts w:hint="eastAsia" w:asciiTheme="minorEastAsia" w:hAnsiTheme="minorEastAsia" w:eastAsiaTheme="minorEastAsia"/>
                <w:sz w:val="24"/>
              </w:rPr>
              <w:t>（</w:t>
            </w:r>
            <w:r>
              <w:rPr>
                <w:rFonts w:asciiTheme="minorEastAsia" w:hAnsiTheme="minorEastAsia" w:eastAsiaTheme="minorEastAsia"/>
                <w:sz w:val="24"/>
              </w:rPr>
              <w:t xml:space="preserve">            </w:t>
            </w:r>
            <w:r>
              <w:rPr>
                <w:rFonts w:hint="eastAsia" w:asciiTheme="minorEastAsia" w:hAnsiTheme="minorEastAsia" w:eastAsiaTheme="minorEastAsia"/>
                <w:sz w:val="24"/>
              </w:rPr>
              <w:t>）</w:t>
            </w:r>
          </w:p>
          <w:p w14:paraId="5D95A71E">
            <w:pPr>
              <w:adjustRightInd w:val="0"/>
              <w:snapToGrid w:val="0"/>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 xml:space="preserve">A.潮来之时  </w:t>
            </w:r>
            <w:r>
              <w:rPr>
                <w:rFonts w:hint="eastAsia" w:asciiTheme="minorEastAsia" w:hAnsiTheme="minorEastAsia" w:eastAsiaTheme="minorEastAsia"/>
                <w:sz w:val="24"/>
              </w:rPr>
              <w:t xml:space="preserve">   </w:t>
            </w:r>
            <w:r>
              <w:rPr>
                <w:rFonts w:asciiTheme="minorEastAsia" w:hAnsiTheme="minorEastAsia" w:eastAsiaTheme="minorEastAsia"/>
                <w:sz w:val="24"/>
              </w:rPr>
              <w:t>B.潮头过后</w:t>
            </w:r>
            <w:r>
              <w:rPr>
                <w:rFonts w:hint="eastAsia" w:asciiTheme="minorEastAsia" w:hAnsiTheme="minorEastAsia" w:eastAsiaTheme="minorEastAsia"/>
                <w:sz w:val="24"/>
              </w:rPr>
              <w:t xml:space="preserve">     </w:t>
            </w:r>
            <w:r>
              <w:rPr>
                <w:rFonts w:asciiTheme="minorEastAsia" w:hAnsiTheme="minorEastAsia" w:eastAsiaTheme="minorEastAsia"/>
                <w:sz w:val="24"/>
              </w:rPr>
              <w:t>C.潮来之前</w:t>
            </w:r>
            <w:r>
              <w:rPr>
                <w:rFonts w:hint="eastAsia" w:asciiTheme="minorEastAsia" w:hAnsiTheme="minorEastAsia" w:eastAsiaTheme="minorEastAsia"/>
                <w:sz w:val="24"/>
              </w:rPr>
              <w:t xml:space="preserve"> </w:t>
            </w:r>
          </w:p>
          <w:p w14:paraId="5139169E">
            <w:pPr>
              <w:spacing w:line="440" w:lineRule="exact"/>
              <w:ind w:firstLine="470" w:firstLineChars="196"/>
              <w:jc w:val="left"/>
              <w:rPr>
                <w:rFonts w:hint="eastAsia"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浪潮越来越近，犹如千万匹白色战马齐头并进，浩浩荡荡地飞奔而来；那声音如同山崩地裂，好像大地都被震得颤动起来。</w:t>
            </w:r>
            <w:r>
              <w:rPr>
                <w:rFonts w:hint="eastAsia" w:asciiTheme="minorEastAsia" w:hAnsiTheme="minorEastAsia" w:eastAsiaTheme="minorEastAsia"/>
                <w:sz w:val="24"/>
              </w:rPr>
              <w:t>”运用了什么修辞手法？有什么作用？</w:t>
            </w:r>
          </w:p>
          <w:p w14:paraId="16259ABF">
            <w:pPr>
              <w:pStyle w:val="12"/>
              <w:spacing w:line="440" w:lineRule="exact"/>
              <w:ind w:firstLineChars="175"/>
              <w:jc w:val="left"/>
              <w:rPr>
                <w:rFonts w:hint="eastAsia" w:ascii="宋体" w:hAnsi="宋体" w:cs="宋体"/>
                <w:bCs/>
                <w:sz w:val="24"/>
              </w:rPr>
            </w:pPr>
            <w:r>
              <w:rPr>
                <w:rFonts w:hint="eastAsia" w:cs="宋体" w:asciiTheme="minorEastAsia" w:hAnsiTheme="minorEastAsia" w:eastAsiaTheme="minorEastAsia"/>
                <w:bCs/>
                <w:sz w:val="24"/>
                <w:u w:val="single"/>
              </w:rPr>
              <w:t xml:space="preserve">                   </w:t>
            </w:r>
            <w:r>
              <w:rPr>
                <w:rFonts w:hint="eastAsia" w:ascii="宋体" w:hAnsi="宋体" w:cs="宋体"/>
                <w:bCs/>
                <w:sz w:val="24"/>
                <w:u w:val="single"/>
              </w:rPr>
              <w:t xml:space="preserve">                                              </w:t>
            </w:r>
          </w:p>
          <w:p w14:paraId="3BAE41B7">
            <w:pPr>
              <w:spacing w:line="440" w:lineRule="exact"/>
              <w:ind w:firstLine="470" w:firstLineChars="196"/>
              <w:jc w:val="left"/>
              <w:rPr>
                <w:rFonts w:hint="eastAsia" w:ascii="宋体" w:hAnsi="宋体" w:cs="宋体"/>
                <w:kern w:val="0"/>
                <w:sz w:val="24"/>
              </w:rPr>
            </w:pPr>
          </w:p>
        </w:tc>
      </w:tr>
      <w:tr w14:paraId="2870368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4D567FC">
            <w:pPr>
              <w:spacing w:line="440" w:lineRule="exact"/>
              <w:jc w:val="left"/>
              <w:rPr>
                <w:rFonts w:hint="eastAsia" w:ascii="宋体" w:hAnsi="宋体"/>
                <w:sz w:val="24"/>
              </w:rPr>
            </w:pPr>
            <w:r>
              <w:rPr>
                <w:rFonts w:hint="eastAsia" w:ascii="宋体" w:hAnsi="宋体"/>
                <w:sz w:val="24"/>
              </w:rPr>
              <w:t>【答案】</w:t>
            </w:r>
          </w:p>
          <w:p w14:paraId="3A031367">
            <w:pPr>
              <w:pStyle w:val="12"/>
              <w:spacing w:line="440" w:lineRule="exact"/>
              <w:ind w:firstLine="480"/>
              <w:jc w:val="left"/>
              <w:rPr>
                <w:rFonts w:hint="eastAsia" w:ascii="宋体" w:hAnsi="宋体" w:cs="宋体"/>
                <w:bCs/>
                <w:sz w:val="24"/>
              </w:rPr>
            </w:pPr>
            <w:r>
              <w:rPr>
                <w:rFonts w:hint="eastAsia" w:ascii="宋体" w:hAnsi="宋体" w:cs="宋体"/>
                <w:bCs/>
                <w:sz w:val="24"/>
              </w:rPr>
              <w:t>一、提水  堤岸  大潮  朝阳  锯子  根据  盼望  花粉</w:t>
            </w:r>
          </w:p>
          <w:p w14:paraId="230C1CC7">
            <w:pPr>
              <w:pStyle w:val="12"/>
              <w:spacing w:line="440" w:lineRule="exact"/>
              <w:ind w:firstLineChars="175"/>
              <w:jc w:val="left"/>
              <w:rPr>
                <w:rFonts w:hint="eastAsia" w:ascii="宋体" w:hAnsi="宋体" w:cs="宋体"/>
                <w:bCs/>
                <w:sz w:val="24"/>
              </w:rPr>
            </w:pPr>
            <w:r>
              <w:rPr>
                <w:rFonts w:hint="eastAsia" w:ascii="宋体" w:hAnsi="宋体" w:cs="宋体"/>
                <w:bCs/>
                <w:sz w:val="24"/>
              </w:rPr>
              <w:t>二、示例：人声鼎沸  鸦雀无声  风和日丽  谈笑风生</w:t>
            </w:r>
          </w:p>
          <w:p w14:paraId="22B8C746">
            <w:pPr>
              <w:pStyle w:val="12"/>
              <w:spacing w:line="440" w:lineRule="exact"/>
              <w:ind w:firstLineChars="175"/>
              <w:jc w:val="left"/>
              <w:rPr>
                <w:rFonts w:hint="eastAsia" w:ascii="宋体" w:hAnsi="宋体" w:cs="宋体"/>
                <w:bCs/>
                <w:sz w:val="24"/>
              </w:rPr>
            </w:pPr>
            <w:r>
              <w:rPr>
                <w:rFonts w:hint="eastAsia" w:ascii="宋体" w:hAnsi="宋体" w:cs="宋体"/>
                <w:bCs/>
                <w:sz w:val="24"/>
              </w:rPr>
              <w:t>三、1.示例：阳光洒在河面上，河面亮闪闪的，犹如长长的锦缎。</w:t>
            </w:r>
          </w:p>
          <w:p w14:paraId="25C19F20">
            <w:pPr>
              <w:pStyle w:val="12"/>
              <w:spacing w:line="360" w:lineRule="auto"/>
              <w:ind w:firstLineChars="175"/>
              <w:jc w:val="left"/>
              <w:rPr>
                <w:rFonts w:hint="eastAsia" w:ascii="宋体" w:hAnsi="宋体" w:cs="宋体"/>
                <w:bCs/>
                <w:sz w:val="24"/>
              </w:rPr>
            </w:pPr>
            <w:r>
              <w:rPr>
                <w:rFonts w:hint="eastAsia" w:ascii="宋体" w:hAnsi="宋体" w:cs="宋体"/>
                <w:bCs/>
                <w:sz w:val="24"/>
              </w:rPr>
              <w:t>2.白浪  水墙  示例：潮水好像暴怒的狂狮，汹涌地冲向岸边的礁石。</w:t>
            </w:r>
          </w:p>
          <w:p w14:paraId="1002482C">
            <w:pPr>
              <w:adjustRightInd w:val="0"/>
              <w:snapToGrid w:val="0"/>
              <w:spacing w:line="360" w:lineRule="auto"/>
              <w:ind w:firstLine="360" w:firstLineChars="150"/>
              <w:rPr>
                <w:rFonts w:hint="eastAsia" w:ascii="宋体" w:hAnsi="宋体" w:cs="宋体"/>
                <w:bCs/>
                <w:sz w:val="24"/>
              </w:rPr>
            </w:pPr>
            <w:r>
              <w:rPr>
                <w:rFonts w:hint="eastAsia" w:ascii="宋体" w:hAnsi="宋体" w:cs="宋体"/>
                <w:bCs/>
                <w:sz w:val="24"/>
              </w:rPr>
              <w:t>四、1.</w:t>
            </w:r>
            <w:r>
              <w:rPr>
                <w:rFonts w:hint="eastAsia" w:ascii="宋体" w:hAnsi="宋体" w:cs="黑体"/>
                <w:sz w:val="24"/>
                <w:lang w:bidi="en-US"/>
              </w:rPr>
              <w:t xml:space="preserve"> </w:t>
            </w:r>
            <w:r>
              <w:rPr>
                <w:rFonts w:hint="eastAsia" w:asciiTheme="minorEastAsia" w:hAnsiTheme="minorEastAsia" w:eastAsiaTheme="minorEastAsia"/>
                <w:sz w:val="24"/>
              </w:rPr>
              <w:t xml:space="preserve">潮来之前  潮来之时  潮过之后  </w:t>
            </w:r>
            <w:r>
              <w:rPr>
                <w:rFonts w:hint="eastAsia" w:ascii="宋体" w:hAnsi="宋体" w:cs="宋体"/>
                <w:bCs/>
                <w:sz w:val="24"/>
              </w:rPr>
              <w:t xml:space="preserve"> </w:t>
            </w:r>
          </w:p>
          <w:p w14:paraId="429786A4">
            <w:pPr>
              <w:adjustRightInd w:val="0"/>
              <w:snapToGrid w:val="0"/>
              <w:spacing w:line="288" w:lineRule="auto"/>
              <w:ind w:firstLine="360" w:firstLineChars="150"/>
              <w:rPr>
                <w:rFonts w:hint="eastAsia" w:ascii="宋体" w:hAnsi="宋体" w:cs="宋体"/>
                <w:bCs/>
                <w:sz w:val="24"/>
              </w:rPr>
            </w:pPr>
            <w:r>
              <w:rPr>
                <w:rFonts w:hint="eastAsia" w:ascii="宋体" w:hAnsi="宋体" w:cs="宋体"/>
                <w:bCs/>
                <w:sz w:val="24"/>
              </w:rPr>
              <w:t>2.</w:t>
            </w:r>
            <w:r>
              <w:rPr>
                <w:rFonts w:hint="eastAsia" w:asciiTheme="minorEastAsia" w:hAnsiTheme="minorEastAsia" w:eastAsiaTheme="minorEastAsia"/>
                <w:sz w:val="24"/>
              </w:rPr>
              <w:t>作者用比喻的手法把浪潮比作齐头并进的千万匹白色战马</w:t>
            </w:r>
            <w:r>
              <w:rPr>
                <w:rFonts w:asciiTheme="minorEastAsia" w:hAnsiTheme="minorEastAsia" w:eastAsiaTheme="minorEastAsia"/>
                <w:sz w:val="24"/>
              </w:rPr>
              <w:t>，</w:t>
            </w:r>
            <w:r>
              <w:rPr>
                <w:rFonts w:hint="eastAsia" w:asciiTheme="minorEastAsia" w:hAnsiTheme="minorEastAsia" w:eastAsiaTheme="minorEastAsia"/>
                <w:sz w:val="24"/>
              </w:rPr>
              <w:t>写出了钱塘江大潮到来时奔腾的形态特点</w:t>
            </w:r>
            <w:r>
              <w:rPr>
                <w:rFonts w:asciiTheme="minorEastAsia" w:hAnsiTheme="minorEastAsia" w:eastAsiaTheme="minorEastAsia"/>
                <w:sz w:val="24"/>
              </w:rPr>
              <w:t>；</w:t>
            </w:r>
            <w:r>
              <w:rPr>
                <w:rFonts w:hint="eastAsia" w:asciiTheme="minorEastAsia" w:hAnsiTheme="minorEastAsia" w:eastAsiaTheme="minorEastAsia"/>
                <w:sz w:val="24"/>
              </w:rPr>
              <w:t>用夸张的手法把潮来时的声响说成“山崩地裂”，形象地写出大潮到来时的巨大声音</w:t>
            </w:r>
            <w:r>
              <w:rPr>
                <w:rFonts w:asciiTheme="minorEastAsia" w:hAnsiTheme="minorEastAsia" w:eastAsiaTheme="minorEastAsia"/>
                <w:sz w:val="24"/>
              </w:rPr>
              <w:t>，这样有</w:t>
            </w:r>
            <w:r>
              <w:rPr>
                <w:rFonts w:hint="eastAsia" w:asciiTheme="minorEastAsia" w:hAnsiTheme="minorEastAsia" w:eastAsiaTheme="minorEastAsia"/>
                <w:sz w:val="24"/>
              </w:rPr>
              <w:t>声有色的描绘</w:t>
            </w:r>
            <w:r>
              <w:rPr>
                <w:rFonts w:asciiTheme="minorEastAsia" w:hAnsiTheme="minorEastAsia" w:eastAsiaTheme="minorEastAsia"/>
                <w:sz w:val="24"/>
              </w:rPr>
              <w:t>，</w:t>
            </w:r>
            <w:r>
              <w:rPr>
                <w:rFonts w:hint="eastAsia" w:asciiTheme="minorEastAsia" w:hAnsiTheme="minorEastAsia" w:eastAsiaTheme="minorEastAsia"/>
                <w:sz w:val="24"/>
              </w:rPr>
              <w:t>使人如身临其境</w:t>
            </w:r>
            <w:r>
              <w:rPr>
                <w:rFonts w:asciiTheme="minorEastAsia" w:hAnsiTheme="minorEastAsia" w:eastAsiaTheme="minorEastAsia"/>
                <w:sz w:val="24"/>
              </w:rPr>
              <w:t>，</w:t>
            </w:r>
            <w:r>
              <w:rPr>
                <w:rFonts w:hint="eastAsia" w:asciiTheme="minorEastAsia" w:hAnsiTheme="minorEastAsia" w:eastAsiaTheme="minorEastAsia"/>
                <w:sz w:val="24"/>
              </w:rPr>
              <w:t>让人无不惊叹钱塘江大潮非凡的气势</w:t>
            </w:r>
            <w:r>
              <w:rPr>
                <w:rFonts w:asciiTheme="minorEastAsia" w:hAnsiTheme="minorEastAsia" w:eastAsiaTheme="minorEastAsia"/>
                <w:sz w:val="24"/>
              </w:rPr>
              <w:t>!</w:t>
            </w:r>
          </w:p>
          <w:p w14:paraId="4A15266E">
            <w:pPr>
              <w:spacing w:line="440" w:lineRule="exact"/>
              <w:rPr>
                <w:rFonts w:hint="eastAsia" w:ascii="宋体" w:hAnsi="宋体"/>
                <w:sz w:val="24"/>
                <w:u w:val="single"/>
              </w:rPr>
            </w:pPr>
          </w:p>
        </w:tc>
      </w:tr>
      <w:tr w14:paraId="48056A7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73E8E0CF">
            <w:pPr>
              <w:widowControl/>
              <w:jc w:val="center"/>
              <w:rPr>
                <w:rFonts w:hint="eastAsia" w:ascii="宋体" w:hAnsi="宋体"/>
                <w:sz w:val="24"/>
              </w:rPr>
            </w:pPr>
            <w:r>
              <w:rPr>
                <w:rStyle w:val="10"/>
                <w:rFonts w:ascii="宋体" w:hAnsi="宋体" w:cs="宋体"/>
                <w:kern w:val="0"/>
                <w:sz w:val="24"/>
              </w:rPr>
              <w:t>教学反思</w:t>
            </w:r>
          </w:p>
        </w:tc>
      </w:tr>
      <w:tr w14:paraId="0A6AF6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2D36960">
            <w:pPr>
              <w:spacing w:line="440" w:lineRule="exact"/>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成功之处：</w:t>
            </w:r>
          </w:p>
          <w:p w14:paraId="537E362E">
            <w:pPr>
              <w:spacing w:line="440" w:lineRule="exact"/>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1.我比较充分地发挥了学生学习的主动性和积极性，让学生自学字词，自己划分段落，学生积极投入到自学活动中，效果不错。</w:t>
            </w:r>
          </w:p>
          <w:p w14:paraId="2BF1664B">
            <w:pPr>
              <w:spacing w:line="440" w:lineRule="exact"/>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2.我还充分重视朗读和背诵积累的训练和指导，尤其钱塘江大潮的类文阅读激发了学生的阅读兴趣，使课堂气氛非常积极。</w:t>
            </w:r>
          </w:p>
          <w:p w14:paraId="66EE0E15">
            <w:pPr>
              <w:spacing w:line="440" w:lineRule="exact"/>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不足之处：</w:t>
            </w:r>
          </w:p>
          <w:p w14:paraId="559F165E">
            <w:pPr>
              <w:spacing w:line="440" w:lineRule="exact"/>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我运用视频播放的方法讲学生代入到钱塘江大潮的壮观情境中，激发了学生的想象和对钱塘江大潮的自我感悟的表达，只是学生过于沉浸于视频中，不容易尽快进入后边的教学环节。</w:t>
            </w:r>
          </w:p>
          <w:p w14:paraId="5329ECB6">
            <w:pPr>
              <w:spacing w:line="360" w:lineRule="auto"/>
              <w:ind w:firstLine="480"/>
            </w:pPr>
            <w:r>
              <w:rPr>
                <w:rFonts w:hint="eastAsia" w:ascii="宋体" w:hAnsi="宋体" w:cs="宋体"/>
                <w:color w:val="000000" w:themeColor="text1"/>
                <w:kern w:val="0"/>
                <w:sz w:val="24"/>
              </w:rPr>
              <w:t>在以后的教学中，我会继续注重提高学生的自学能力，同时积极推进类文阅读，拓宽学生视野，还要恰当运用现代化教学手段，激发学生想象。</w:t>
            </w:r>
          </w:p>
        </w:tc>
      </w:tr>
    </w:tbl>
    <w:p w14:paraId="448A2961">
      <w:pPr>
        <w:rPr>
          <w:rFonts w:hint="eastAsia" w:ascii="宋体" w:hAnsi="宋体" w:cs="宋体"/>
          <w:sz w:val="24"/>
        </w:rPr>
      </w:pPr>
    </w:p>
    <w:p w14:paraId="03623619">
      <w:pPr>
        <w:spacing w:line="440" w:lineRule="exact"/>
        <w:jc w:val="center"/>
        <w:rPr>
          <w:rFonts w:hint="eastAsia" w:asciiTheme="majorEastAsia" w:hAnsiTheme="majorEastAsia" w:eastAsiaTheme="majorEastAsia"/>
          <w:color w:val="000000"/>
          <w:sz w:val="44"/>
          <w:szCs w:val="44"/>
          <w:shd w:val="pct15" w:color="auto" w:fill="FFFFFF"/>
        </w:rPr>
      </w:pPr>
      <w:r>
        <w:rPr>
          <w:rFonts w:hint="eastAsia" w:asciiTheme="majorEastAsia" w:hAnsiTheme="majorEastAsia" w:eastAsiaTheme="majorEastAsia"/>
          <w:color w:val="000000"/>
          <w:sz w:val="44"/>
          <w:szCs w:val="44"/>
          <w:shd w:val="pct15" w:color="auto" w:fill="FFFFFF"/>
        </w:rPr>
        <w:t>备课素材</w:t>
      </w:r>
    </w:p>
    <w:p w14:paraId="69C217F9">
      <w:pPr>
        <w:spacing w:line="440" w:lineRule="exact"/>
        <w:jc w:val="left"/>
        <w:rPr>
          <w:rFonts w:hint="eastAsia" w:ascii="微软雅黑" w:hAnsi="微软雅黑" w:eastAsia="微软雅黑"/>
          <w:color w:val="000000"/>
          <w:sz w:val="24"/>
          <w:u w:val="thick" w:color="00B050"/>
        </w:rPr>
      </w:pPr>
      <w:r>
        <w:rPr>
          <w:rFonts w:hint="eastAsia" w:ascii="微软雅黑" w:hAnsi="微软雅黑" w:eastAsia="微软雅黑"/>
          <w:color w:val="000000"/>
          <w:sz w:val="24"/>
          <w:u w:val="thick" w:color="00B050"/>
        </w:rPr>
        <w:t>【教材分析】</w:t>
      </w:r>
    </w:p>
    <w:p w14:paraId="561EA2D1">
      <w:pPr>
        <w:spacing w:line="440" w:lineRule="exact"/>
        <w:ind w:firstLine="480" w:firstLineChars="200"/>
        <w:jc w:val="left"/>
        <w:rPr>
          <w:rFonts w:ascii="Arial" w:hAnsi="Arial" w:cs="Arial"/>
          <w:kern w:val="0"/>
          <w:sz w:val="24"/>
        </w:rPr>
      </w:pPr>
      <w:r>
        <w:rPr>
          <w:rFonts w:hint="eastAsia" w:ascii="Arial" w:hAnsi="Arial" w:cs="Arial"/>
          <w:kern w:val="0"/>
          <w:sz w:val="24"/>
        </w:rPr>
        <w:t>本课是四年级上册第一单元的第一篇课文，作者记叙了观赏钱塘江大潮时所见所闻的景象，说明它确实是“天下奇观”。课文按照“潮来之前”“潮来之时”“潮退之后”的时间顺序记叙的，重点描写了潮来之时潮水的壮观景象；从声音和样子两方面写出了潮水的宏伟气势。阅读这篇课文可以使学生了解钱塘江的有关情况，激发热爱自然，探索奥秘的情趣。文中有许多优美的词句，可丰富学生的语言积累，学习作者的表达方法。第一单元第一篇课文，要综合运用以前学到的阅读方法来学习，有意识地检查学生的阅读习惯和阅读能力。</w:t>
      </w:r>
    </w:p>
    <w:p w14:paraId="70591353">
      <w:pPr>
        <w:spacing w:line="440" w:lineRule="exact"/>
        <w:jc w:val="left"/>
        <w:rPr>
          <w:rFonts w:hint="eastAsia" w:ascii="微软雅黑" w:hAnsi="微软雅黑" w:eastAsia="微软雅黑"/>
          <w:color w:val="000000"/>
          <w:sz w:val="24"/>
          <w:u w:val="thick" w:color="00B050"/>
        </w:rPr>
      </w:pPr>
      <w:r>
        <w:rPr>
          <w:rFonts w:hint="eastAsia" w:ascii="微软雅黑" w:hAnsi="微软雅黑" w:eastAsia="微软雅黑"/>
          <w:color w:val="000000"/>
          <w:sz w:val="24"/>
          <w:u w:val="thick" w:color="00B050"/>
        </w:rPr>
        <w:t>【与文章相关的资料介绍】</w:t>
      </w:r>
    </w:p>
    <w:p w14:paraId="24474A78">
      <w:pPr>
        <w:widowControl/>
        <w:shd w:val="clear" w:color="auto" w:fill="FFFFFF"/>
        <w:spacing w:line="440" w:lineRule="exact"/>
        <w:rPr>
          <w:rFonts w:hint="eastAsia" w:ascii="宋体" w:hAnsi="宋体" w:cs="宋体"/>
          <w:color w:val="000000"/>
          <w:kern w:val="0"/>
          <w:sz w:val="24"/>
        </w:rPr>
      </w:pPr>
      <w:r>
        <w:rPr>
          <w:rFonts w:hint="eastAsia" w:ascii="宋体" w:hAnsi="宋体" w:cs="宋体"/>
          <w:b/>
          <w:bCs/>
          <w:color w:val="000000"/>
          <w:kern w:val="0"/>
          <w:sz w:val="24"/>
        </w:rPr>
        <w:t>钱塘潮</w:t>
      </w:r>
      <w:r>
        <w:rPr>
          <w:rFonts w:hint="eastAsia" w:ascii="宋体" w:hAnsi="宋体" w:cs="宋体"/>
          <w:color w:val="000000"/>
          <w:kern w:val="0"/>
          <w:sz w:val="24"/>
        </w:rPr>
        <w:t>：</w:t>
      </w:r>
    </w:p>
    <w:p w14:paraId="5E00A60C">
      <w:pPr>
        <w:widowControl/>
        <w:shd w:val="clear" w:color="auto" w:fill="FFFFFF"/>
        <w:spacing w:line="440" w:lineRule="exact"/>
        <w:ind w:firstLine="480"/>
        <w:rPr>
          <w:rFonts w:hint="eastAsia" w:ascii="宋体" w:hAnsi="宋体" w:cs="宋体"/>
          <w:color w:val="000000"/>
          <w:kern w:val="0"/>
          <w:sz w:val="24"/>
        </w:rPr>
      </w:pPr>
      <w:r>
        <w:rPr>
          <w:rFonts w:hint="eastAsia" w:ascii="宋体" w:hAnsi="宋体" w:cs="宋体"/>
          <w:color w:val="000000"/>
          <w:kern w:val="0"/>
          <w:sz w:val="24"/>
        </w:rPr>
        <w:t>是浙江省杭州湾钱塘江口的涌潮，也叫“海宁潮”。每年农历8月18日在海宁市所见到的大潮最为壮观。因钱塘江口呈喇叭形，外宽内窄，外深内浅，潮波传播时受到约束而形成。涌潮袭来时，潮头壁立，波涛汹涌，十分壮观。</w:t>
      </w:r>
    </w:p>
    <w:p w14:paraId="59EF0D00">
      <w:pPr>
        <w:widowControl/>
        <w:shd w:val="clear" w:color="auto" w:fill="FFFFFF"/>
        <w:spacing w:line="440" w:lineRule="exact"/>
        <w:rPr>
          <w:rFonts w:hint="eastAsia" w:ascii="宋体" w:hAnsi="宋体" w:cs="宋体"/>
          <w:b/>
          <w:bCs/>
          <w:color w:val="000000"/>
          <w:kern w:val="0"/>
          <w:sz w:val="24"/>
        </w:rPr>
      </w:pPr>
      <w:r>
        <w:rPr>
          <w:rFonts w:hint="eastAsia" w:ascii="宋体" w:hAnsi="宋体" w:cs="宋体"/>
          <w:b/>
          <w:bCs/>
          <w:color w:val="000000"/>
          <w:kern w:val="0"/>
          <w:sz w:val="24"/>
        </w:rPr>
        <w:t>钱塘潮的形成：</w:t>
      </w:r>
    </w:p>
    <w:p w14:paraId="42D28F64">
      <w:pPr>
        <w:widowControl/>
        <w:shd w:val="clear" w:color="auto" w:fill="FFFFFF"/>
        <w:spacing w:line="440" w:lineRule="exact"/>
        <w:ind w:firstLine="480"/>
        <w:rPr>
          <w:rFonts w:hint="eastAsia" w:ascii="宋体" w:hAnsi="宋体" w:cs="宋体"/>
          <w:color w:val="000000"/>
          <w:kern w:val="0"/>
          <w:sz w:val="24"/>
        </w:rPr>
      </w:pPr>
      <w:r>
        <w:rPr>
          <w:rFonts w:hint="eastAsia" w:ascii="宋体" w:hAnsi="宋体" w:cs="宋体"/>
          <w:color w:val="000000"/>
          <w:kern w:val="0"/>
          <w:sz w:val="24"/>
        </w:rPr>
        <w:t>到过海边的人，都会看到这样的景象：有时候海水像野马，向岸边奔来；有时候海水又像逃兵，退到离岸很远的地方。海水这种有规律的涨落，叫做潮汐。</w:t>
      </w:r>
    </w:p>
    <w:p w14:paraId="22D3D9BA">
      <w:pPr>
        <w:widowControl/>
        <w:shd w:val="clear" w:color="auto" w:fill="FFFFFF"/>
        <w:spacing w:line="440" w:lineRule="exact"/>
        <w:ind w:firstLine="480"/>
        <w:rPr>
          <w:rFonts w:hint="eastAsia" w:ascii="宋体" w:hAnsi="宋体" w:cs="宋体"/>
          <w:color w:val="000000"/>
          <w:kern w:val="0"/>
          <w:sz w:val="24"/>
        </w:rPr>
      </w:pPr>
      <w:r>
        <w:rPr>
          <w:rFonts w:hint="eastAsia" w:ascii="宋体" w:hAnsi="宋体" w:cs="宋体"/>
          <w:color w:val="000000"/>
          <w:kern w:val="0"/>
          <w:sz w:val="24"/>
        </w:rPr>
        <w:t>著名的钱塘江在每年农历八月十八这一天潮汐最大。</w:t>
      </w:r>
    </w:p>
    <w:p w14:paraId="34548BB7">
      <w:pPr>
        <w:widowControl/>
        <w:shd w:val="clear" w:color="auto" w:fill="FFFFFF"/>
        <w:spacing w:line="440" w:lineRule="exact"/>
        <w:ind w:firstLine="480"/>
        <w:rPr>
          <w:rFonts w:hint="eastAsia" w:ascii="宋体" w:hAnsi="宋体" w:cs="宋体"/>
          <w:color w:val="000000"/>
          <w:kern w:val="0"/>
          <w:sz w:val="24"/>
        </w:rPr>
      </w:pPr>
      <w:r>
        <w:rPr>
          <w:rFonts w:hint="eastAsia" w:ascii="宋体" w:hAnsi="宋体" w:cs="宋体"/>
          <w:color w:val="000000"/>
          <w:kern w:val="0"/>
          <w:sz w:val="24"/>
        </w:rPr>
        <w:t>钱塘潮为什么偏偏在八月十八最大呢？潮汐是由月亮和太阳对地球表面海水的吸引力造成的。农历每月的初一前后和十五前后，太阳、月亮和地球排列在一条直线上，太阳和月亮的吸引力合在一起，吸引地球表面的海水，所以每月初一和十五的潮汐比较大。特别是中秋节前后，是一年中地球离太阳最近的时候，所以每年农历八月十五前后的秋潮是一年中最大的。</w:t>
      </w:r>
    </w:p>
    <w:p w14:paraId="2A80A879">
      <w:pPr>
        <w:widowControl/>
        <w:shd w:val="clear" w:color="auto" w:fill="FFFFFF"/>
        <w:spacing w:line="440" w:lineRule="exact"/>
        <w:ind w:firstLine="480"/>
        <w:rPr>
          <w:rFonts w:hint="eastAsia" w:ascii="宋体" w:hAnsi="宋体" w:cs="宋体"/>
          <w:color w:val="000000"/>
          <w:kern w:val="0"/>
          <w:sz w:val="24"/>
        </w:rPr>
      </w:pPr>
      <w:r>
        <w:rPr>
          <w:rFonts w:hint="eastAsia" w:ascii="宋体" w:hAnsi="宋体" w:cs="宋体"/>
          <w:color w:val="000000"/>
          <w:kern w:val="0"/>
          <w:sz w:val="24"/>
        </w:rPr>
        <w:t>钱塘江的秋潮，比其他地方的秋潮更壮观，这是由于杭州湾的地形特殊。钱塘江入海的地方叫杭州湾。杭州湾外宽内狭，出海处宽达一百公里，而往西到海宁县盐官镇附近，只有三公里宽。潮水刚进杭州湾，水面宽阔，越往西就越受到河流两岸地形的约束，只好涌积起来，潮头越积越高，好像一道直立的水墙，向西推进。同时，由于潮流的作用，把长江泻入海中的大量泥沙，不断地带到杭州湾来，在钱塘江口形成一个体积庞大、好像门坎一样的“沙坎”。当海水推着江水向钱塘江口内涌去的时候，沙坎挡住了潮头，就形成后浪赶前浪、一浪叠一浪的壮观景象。</w:t>
      </w:r>
    </w:p>
    <w:p w14:paraId="24CBFE41">
      <w:pPr>
        <w:widowControl/>
        <w:shd w:val="clear" w:color="auto" w:fill="FFFFFF"/>
        <w:spacing w:line="440" w:lineRule="exact"/>
        <w:ind w:firstLine="480"/>
        <w:rPr>
          <w:rFonts w:hint="eastAsia" w:ascii="宋体" w:hAnsi="宋体" w:cs="宋体"/>
          <w:color w:val="000000"/>
          <w:kern w:val="0"/>
          <w:sz w:val="24"/>
        </w:rPr>
      </w:pPr>
      <w:r>
        <w:rPr>
          <w:rFonts w:hint="eastAsia" w:ascii="宋体" w:hAnsi="宋体" w:cs="宋体"/>
          <w:color w:val="000000"/>
          <w:kern w:val="0"/>
          <w:sz w:val="24"/>
        </w:rPr>
        <w:t>钱塘江高达八米到九米。潮水到来的时候，汹涌澎湃，像千军万马。这就是举世闻名的钱塘潮。</w:t>
      </w:r>
    </w:p>
    <w:p w14:paraId="40E5C45A">
      <w:pPr>
        <w:spacing w:line="440" w:lineRule="exact"/>
        <w:jc w:val="left"/>
        <w:rPr>
          <w:rFonts w:hint="eastAsia" w:ascii="宋体" w:hAnsi="宋体"/>
          <w:b/>
          <w:color w:val="000000"/>
          <w:sz w:val="24"/>
        </w:rPr>
      </w:pPr>
    </w:p>
    <w:p w14:paraId="49AA8823">
      <w:pPr>
        <w:spacing w:line="440" w:lineRule="exact"/>
        <w:jc w:val="center"/>
        <w:rPr>
          <w:rFonts w:hint="eastAsia" w:ascii="宋体" w:hAnsi="宋体"/>
          <w:sz w:val="24"/>
        </w:rPr>
      </w:pPr>
      <w:r>
        <w:rPr>
          <w:rFonts w:hint="eastAsia" w:ascii="宋体" w:hAnsi="宋体"/>
          <w:b/>
          <w:color w:val="000000"/>
          <w:sz w:val="24"/>
        </w:rPr>
        <w:t>课后作业</w:t>
      </w:r>
    </w:p>
    <w:p w14:paraId="2E357F95">
      <w:pPr>
        <w:spacing w:line="400" w:lineRule="exact"/>
        <w:rPr>
          <w:rFonts w:hint="eastAsia" w:ascii="黑体" w:hAnsi="黑体" w:eastAsia="黑体"/>
          <w:sz w:val="24"/>
        </w:rPr>
      </w:pPr>
      <w:r>
        <w:rPr>
          <w:rFonts w:hint="eastAsia" w:ascii="宋体" w:hAnsi="宋体"/>
          <w:b/>
          <w:color w:val="0000FF"/>
          <w:sz w:val="28"/>
          <w:szCs w:val="28"/>
          <w:bdr w:val="single" w:color="auto" w:sz="4" w:space="0"/>
          <w:shd w:val="pct10" w:color="auto" w:fill="FFFFFF"/>
        </w:rPr>
        <w:t>基础积累大巩固</w:t>
      </w:r>
    </w:p>
    <w:p w14:paraId="556C3AF0">
      <w:pPr>
        <w:spacing w:line="440" w:lineRule="exact"/>
        <w:jc w:val="left"/>
        <w:rPr>
          <w:rFonts w:hint="eastAsia" w:asciiTheme="minorEastAsia" w:hAnsiTheme="minorEastAsia" w:eastAsiaTheme="minorEastAsia"/>
          <w:b/>
          <w:sz w:val="24"/>
        </w:rPr>
      </w:pPr>
      <w:r>
        <w:rPr>
          <w:rFonts w:hint="eastAsia" w:asciiTheme="minorEastAsia" w:hAnsiTheme="minorEastAsia"/>
          <w:b/>
          <w:sz w:val="24"/>
        </w:rPr>
        <w:t>一、看拼音，写词语。</w:t>
      </w:r>
    </w:p>
    <w:p w14:paraId="341DF1CA">
      <w:pPr>
        <w:spacing w:line="440" w:lineRule="exact"/>
        <w:ind w:firstLine="240" w:firstLineChars="100"/>
        <w:jc w:val="left"/>
        <w:rPr>
          <w:rFonts w:hint="eastAsia" w:asciiTheme="minorEastAsia" w:hAnsiTheme="minorEastAsia"/>
          <w:sz w:val="24"/>
        </w:rPr>
      </w:pPr>
      <w:r>
        <w:rPr>
          <w:rFonts w:hint="eastAsia" w:asciiTheme="minorEastAsia" w:hAnsiTheme="minorEastAsia"/>
          <w:sz w:val="24"/>
        </w:rPr>
        <w:t>yī j</w:t>
      </w:r>
      <w:r>
        <w:rPr>
          <w:rFonts w:hint="eastAsia" w:ascii="宋体" w:hAnsi="宋体"/>
          <w:sz w:val="24"/>
        </w:rPr>
        <w:t>ù</w:t>
      </w:r>
      <w:r>
        <w:rPr>
          <w:rFonts w:hint="eastAsia" w:asciiTheme="minorEastAsia" w:hAnsiTheme="minorEastAsia"/>
          <w:sz w:val="24"/>
        </w:rPr>
        <w:t xml:space="preserve"> </w:t>
      </w:r>
      <w:r>
        <w:rPr>
          <w:rFonts w:hint="eastAsia" w:asciiTheme="minorEastAsia" w:hAnsiTheme="minorEastAsia"/>
          <w:color w:val="00B0F0"/>
          <w:sz w:val="24"/>
        </w:rPr>
        <w:t xml:space="preserve"> </w:t>
      </w:r>
      <w:r>
        <w:rPr>
          <w:rFonts w:hint="eastAsia" w:asciiTheme="minorEastAsia" w:hAnsiTheme="minorEastAsia"/>
          <w:sz w:val="24"/>
        </w:rPr>
        <w:t xml:space="preserve">      ku</w:t>
      </w:r>
      <w:r>
        <w:rPr>
          <w:rFonts w:hint="eastAsia" w:ascii="宋体" w:hAnsi="宋体"/>
          <w:sz w:val="24"/>
        </w:rPr>
        <w:t>ā</w:t>
      </w:r>
      <w:r>
        <w:rPr>
          <w:rFonts w:hint="eastAsia" w:asciiTheme="minorEastAsia" w:hAnsiTheme="minorEastAsia"/>
          <w:sz w:val="24"/>
        </w:rPr>
        <w:t>n ku</w:t>
      </w:r>
      <w:r>
        <w:rPr>
          <w:rFonts w:hint="eastAsia" w:ascii="宋体" w:hAnsi="宋体"/>
          <w:sz w:val="24"/>
        </w:rPr>
        <w:t xml:space="preserve">ò   </w:t>
      </w:r>
      <w:r>
        <w:rPr>
          <w:rFonts w:hint="eastAsia" w:asciiTheme="minorEastAsia" w:hAnsiTheme="minorEastAsia"/>
          <w:sz w:val="24"/>
        </w:rPr>
        <w:t>ch</w:t>
      </w:r>
      <w:r>
        <w:rPr>
          <w:rFonts w:hint="eastAsia" w:ascii="宋体" w:hAnsi="宋体"/>
          <w:sz w:val="24"/>
        </w:rPr>
        <w:t>á</w:t>
      </w:r>
      <w:r>
        <w:rPr>
          <w:rFonts w:hint="eastAsia" w:asciiTheme="minorEastAsia" w:hAnsiTheme="minorEastAsia"/>
          <w:sz w:val="24"/>
        </w:rPr>
        <w:t>o  shu</w:t>
      </w:r>
      <w:r>
        <w:rPr>
          <w:rFonts w:hint="eastAsia" w:ascii="宋体" w:hAnsi="宋体"/>
          <w:sz w:val="24"/>
        </w:rPr>
        <w:t xml:space="preserve">ǐ     </w:t>
      </w:r>
      <w:r>
        <w:rPr>
          <w:rFonts w:ascii="汉语拼音" w:hAnsi="汉语拼音" w:cs="汉语拼音"/>
          <w:sz w:val="24"/>
        </w:rPr>
        <w:t>ɡ</w:t>
      </w:r>
      <w:r>
        <w:rPr>
          <w:rFonts w:hint="eastAsia" w:asciiTheme="minorEastAsia" w:hAnsiTheme="minorEastAsia"/>
          <w:sz w:val="24"/>
        </w:rPr>
        <w:t>ǔn  dò</w:t>
      </w:r>
      <w:r>
        <w:rPr>
          <w:rFonts w:hint="eastAsia" w:cs="宋体" w:asciiTheme="minorEastAsia" w:hAnsiTheme="minorEastAsia" w:eastAsiaTheme="minorEastAsia"/>
          <w:bCs/>
          <w:sz w:val="24"/>
        </w:rPr>
        <w:t>n</w:t>
      </w:r>
      <w:r>
        <w:rPr>
          <w:rFonts w:ascii="汉语拼音" w:hAnsi="汉语拼音" w:cs="汉语拼音" w:eastAsiaTheme="minorEastAsia"/>
          <w:bCs/>
          <w:sz w:val="24"/>
        </w:rPr>
        <w:t>ɡ</w:t>
      </w:r>
    </w:p>
    <w:p w14:paraId="7BD19BBC">
      <w:pPr>
        <w:spacing w:line="440" w:lineRule="exact"/>
        <w:jc w:val="left"/>
        <w:rPr>
          <w:rFonts w:hint="eastAsia" w:asciiTheme="minorEastAsia" w:hAnsiTheme="minorEastAsia"/>
          <w:sz w:val="24"/>
        </w:rPr>
      </w:pPr>
      <w:r>
        <w:rPr>
          <w:rFonts w:hint="eastAsia" w:asciiTheme="minorEastAsia" w:hAnsiTheme="minorEastAsia"/>
          <w:sz w:val="24"/>
        </w:rPr>
        <w:t>(        )    (        )   (        )     (        )</w:t>
      </w:r>
    </w:p>
    <w:p w14:paraId="335074D5">
      <w:pPr>
        <w:spacing w:line="440" w:lineRule="exact"/>
        <w:jc w:val="left"/>
        <w:rPr>
          <w:rFonts w:hint="eastAsia" w:asciiTheme="minorEastAsia" w:hAnsiTheme="minorEastAsia"/>
          <w:b/>
          <w:sz w:val="24"/>
        </w:rPr>
      </w:pPr>
      <w:r>
        <w:rPr>
          <w:rFonts w:hint="eastAsia" w:asciiTheme="minorEastAsia" w:hAnsiTheme="minorEastAsia"/>
          <w:b/>
          <w:sz w:val="24"/>
        </w:rPr>
        <w:t>二、精挑细选。</w:t>
      </w:r>
    </w:p>
    <w:p w14:paraId="309EDAD5">
      <w:pPr>
        <w:spacing w:line="440" w:lineRule="exact"/>
        <w:jc w:val="left"/>
        <w:rPr>
          <w:rFonts w:hint="eastAsia" w:asciiTheme="minorEastAsia" w:hAnsiTheme="minorEastAsia"/>
          <w:sz w:val="24"/>
        </w:rPr>
      </w:pPr>
      <w:r>
        <w:rPr>
          <w:rFonts w:hint="eastAsia" w:asciiTheme="minorEastAsia" w:hAnsiTheme="minorEastAsia"/>
          <w:sz w:val="24"/>
        </w:rPr>
        <w:t>1.潮  嘲  朝</w:t>
      </w:r>
    </w:p>
    <w:p w14:paraId="593DF3D8">
      <w:pPr>
        <w:spacing w:line="440" w:lineRule="exact"/>
        <w:jc w:val="left"/>
        <w:rPr>
          <w:rFonts w:hint="eastAsia" w:asciiTheme="minorEastAsia" w:hAnsiTheme="minorEastAsia"/>
          <w:sz w:val="24"/>
        </w:rPr>
      </w:pPr>
      <w:r>
        <w:rPr>
          <w:rFonts w:hint="eastAsia" w:asciiTheme="minorEastAsia" w:hAnsiTheme="minorEastAsia"/>
          <w:sz w:val="24"/>
        </w:rPr>
        <w:t xml:space="preserve">（    ）笑   （    ）廷     浪（    ） </w:t>
      </w:r>
    </w:p>
    <w:p w14:paraId="38C096D6">
      <w:pPr>
        <w:numPr>
          <w:ilvl w:val="0"/>
          <w:numId w:val="1"/>
        </w:numPr>
        <w:spacing w:line="440" w:lineRule="exact"/>
        <w:jc w:val="left"/>
        <w:rPr>
          <w:rFonts w:hint="eastAsia" w:asciiTheme="minorEastAsia" w:hAnsiTheme="minorEastAsia"/>
          <w:sz w:val="24"/>
        </w:rPr>
      </w:pPr>
      <w:r>
        <w:rPr>
          <w:rFonts w:hint="eastAsia" w:asciiTheme="minorEastAsia" w:hAnsiTheme="minorEastAsia"/>
          <w:sz w:val="24"/>
        </w:rPr>
        <w:t>笼  珑  拢</w:t>
      </w:r>
    </w:p>
    <w:p w14:paraId="4F6762C3">
      <w:pPr>
        <w:spacing w:line="440" w:lineRule="exact"/>
        <w:jc w:val="left"/>
        <w:rPr>
          <w:rFonts w:hint="eastAsia" w:asciiTheme="minorEastAsia" w:hAnsiTheme="minorEastAsia"/>
          <w:sz w:val="24"/>
        </w:rPr>
      </w:pPr>
      <w:r>
        <w:rPr>
          <w:rFonts w:hint="eastAsia" w:asciiTheme="minorEastAsia" w:hAnsiTheme="minorEastAsia"/>
          <w:sz w:val="24"/>
        </w:rPr>
        <w:t xml:space="preserve">合（    ）    鸟（    ）    小巧玲（    ） </w:t>
      </w:r>
    </w:p>
    <w:p w14:paraId="4C44B692">
      <w:pPr>
        <w:spacing w:line="440" w:lineRule="exact"/>
        <w:jc w:val="left"/>
        <w:rPr>
          <w:rFonts w:hint="eastAsia" w:asciiTheme="minorEastAsia" w:hAnsiTheme="minorEastAsia"/>
          <w:b/>
          <w:sz w:val="24"/>
        </w:rPr>
      </w:pPr>
      <w:r>
        <w:rPr>
          <w:rFonts w:hint="eastAsia" w:asciiTheme="minorEastAsia" w:hAnsiTheme="minorEastAsia"/>
          <w:b/>
          <w:sz w:val="24"/>
        </w:rPr>
        <w:t>三、根据意思写词语。</w:t>
      </w:r>
    </w:p>
    <w:p w14:paraId="031CCFD1">
      <w:pPr>
        <w:spacing w:line="440" w:lineRule="exact"/>
        <w:jc w:val="left"/>
        <w:rPr>
          <w:rFonts w:hint="eastAsia" w:asciiTheme="minorEastAsia" w:hAnsiTheme="minorEastAsia"/>
          <w:sz w:val="24"/>
        </w:rPr>
      </w:pPr>
      <w:r>
        <w:rPr>
          <w:rFonts w:hint="eastAsia" w:asciiTheme="minorEastAsia" w:hAnsiTheme="minorEastAsia"/>
          <w:sz w:val="24"/>
        </w:rPr>
        <w:t>1.形容聚集的人极多。（　    　）</w:t>
      </w:r>
    </w:p>
    <w:p w14:paraId="035D3110">
      <w:pPr>
        <w:spacing w:line="440" w:lineRule="exact"/>
        <w:jc w:val="left"/>
        <w:rPr>
          <w:rFonts w:hint="eastAsia" w:asciiTheme="minorEastAsia" w:hAnsiTheme="minorEastAsia"/>
          <w:sz w:val="24"/>
        </w:rPr>
      </w:pPr>
      <w:r>
        <w:rPr>
          <w:rFonts w:hint="eastAsia" w:asciiTheme="minorEastAsia" w:hAnsiTheme="minorEastAsia"/>
          <w:sz w:val="24"/>
        </w:rPr>
        <w:t>2.形容隐隐约约。（　    　）</w:t>
      </w:r>
    </w:p>
    <w:p w14:paraId="292FE5C5">
      <w:pPr>
        <w:spacing w:line="440" w:lineRule="exact"/>
        <w:jc w:val="left"/>
        <w:rPr>
          <w:rFonts w:hint="eastAsia" w:asciiTheme="minorEastAsia" w:hAnsiTheme="minorEastAsia"/>
          <w:sz w:val="24"/>
        </w:rPr>
      </w:pPr>
      <w:r>
        <w:rPr>
          <w:rFonts w:hint="eastAsia" w:asciiTheme="minorEastAsia" w:hAnsiTheme="minorEastAsia"/>
          <w:sz w:val="24"/>
        </w:rPr>
        <w:t>3.没有风浪，比喻平静。（　    　）</w:t>
      </w:r>
    </w:p>
    <w:p w14:paraId="2D8E6E74">
      <w:pPr>
        <w:spacing w:line="44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形容许多人在一起大声讲话声音喧闹，像开了锅一样</w:t>
      </w:r>
      <w:r>
        <w:rPr>
          <w:rFonts w:hint="eastAsia" w:asciiTheme="minorEastAsia" w:hAnsiTheme="minorEastAsia" w:eastAsiaTheme="minorEastAsia"/>
          <w:sz w:val="24"/>
        </w:rPr>
        <w:t>。(        )</w:t>
      </w:r>
    </w:p>
    <w:p w14:paraId="4C303610">
      <w:pPr>
        <w:spacing w:line="440" w:lineRule="exact"/>
        <w:jc w:val="left"/>
        <w:rPr>
          <w:rFonts w:hint="eastAsia" w:ascii="宋体" w:hAnsi="宋体" w:cs="Microsoft Yi Baiti"/>
          <w:sz w:val="24"/>
        </w:rPr>
      </w:pPr>
      <w:r>
        <w:rPr>
          <w:rFonts w:hint="eastAsia" w:ascii="宋体" w:hAnsi="宋体"/>
          <w:sz w:val="24"/>
        </w:rPr>
        <w:t>5.山岳倒塌</w:t>
      </w:r>
      <w:r>
        <w:rPr>
          <w:rFonts w:ascii="宋体" w:hAnsi="宋体" w:cs="Microsoft Yi Baiti"/>
          <w:sz w:val="24"/>
        </w:rPr>
        <w:t>、</w:t>
      </w:r>
      <w:r>
        <w:rPr>
          <w:rFonts w:hint="eastAsia" w:ascii="宋体" w:hAnsi="宋体"/>
          <w:sz w:val="24"/>
        </w:rPr>
        <w:t>地面开裂</w:t>
      </w:r>
      <w:r>
        <w:rPr>
          <w:rFonts w:ascii="宋体" w:hAnsi="宋体" w:cs="Microsoft Yi Baiti"/>
          <w:sz w:val="24"/>
        </w:rPr>
        <w:t>，</w:t>
      </w:r>
      <w:r>
        <w:rPr>
          <w:rFonts w:hint="eastAsia" w:ascii="宋体" w:hAnsi="宋体"/>
          <w:sz w:val="24"/>
        </w:rPr>
        <w:t>形容声响巨大或变化剧烈</w:t>
      </w:r>
      <w:r>
        <w:rPr>
          <w:rFonts w:ascii="宋体" w:hAnsi="宋体" w:cs="Microsoft Yi Baiti"/>
          <w:sz w:val="24"/>
        </w:rPr>
        <w:t>。</w:t>
      </w:r>
      <w:r>
        <w:rPr>
          <w:rFonts w:hint="eastAsia" w:ascii="宋体" w:hAnsi="宋体" w:cs="Microsoft Yi Baiti"/>
          <w:sz w:val="24"/>
        </w:rPr>
        <w:t>（        ）</w:t>
      </w:r>
    </w:p>
    <w:p w14:paraId="7096E4CE">
      <w:pPr>
        <w:spacing w:line="440" w:lineRule="exact"/>
        <w:jc w:val="left"/>
        <w:rPr>
          <w:rFonts w:hint="eastAsia" w:asciiTheme="minorEastAsia" w:hAnsiTheme="minorEastAsia"/>
          <w:b/>
          <w:sz w:val="24"/>
        </w:rPr>
      </w:pPr>
      <w:r>
        <w:rPr>
          <w:rFonts w:hint="eastAsia" w:asciiTheme="minorEastAsia" w:hAnsiTheme="minorEastAsia"/>
          <w:b/>
          <w:sz w:val="24"/>
        </w:rPr>
        <w:t>四、句子练习。</w:t>
      </w:r>
    </w:p>
    <w:p w14:paraId="67D4A506">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1.大潮   钱塘江   天下奇观   被   称为（连词成句）</w:t>
      </w:r>
    </w:p>
    <w:p w14:paraId="63CBD07D">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___________________</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______________　</w:t>
      </w:r>
    </w:p>
    <w:p w14:paraId="1D0A282D">
      <w:pPr>
        <w:spacing w:line="440" w:lineRule="exact"/>
        <w:jc w:val="left"/>
        <w:rPr>
          <w:rFonts w:hint="eastAsia" w:asciiTheme="minorEastAsia" w:hAnsiTheme="minorEastAsia"/>
          <w:sz w:val="24"/>
        </w:rPr>
      </w:pPr>
      <w:r>
        <w:rPr>
          <w:rFonts w:hint="eastAsia" w:asciiTheme="minorEastAsia" w:hAnsiTheme="minorEastAsia"/>
          <w:sz w:val="24"/>
        </w:rPr>
        <w:t>2.午后一点左右，从远处传来隆隆的响声，</w:t>
      </w:r>
      <w:r>
        <w:rPr>
          <w:rFonts w:hint="eastAsia" w:asciiTheme="minorEastAsia" w:hAnsiTheme="minorEastAsia"/>
          <w:sz w:val="24"/>
          <w:em w:val="dot"/>
        </w:rPr>
        <w:t>好像</w:t>
      </w:r>
      <w:r>
        <w:rPr>
          <w:rFonts w:hint="eastAsia" w:asciiTheme="minorEastAsia" w:hAnsiTheme="minorEastAsia"/>
          <w:sz w:val="24"/>
        </w:rPr>
        <w:t>闷雷滚动。（运用加点词造句）</w:t>
      </w:r>
    </w:p>
    <w:p w14:paraId="29B3F4E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___________________</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______________　</w:t>
      </w:r>
    </w:p>
    <w:p w14:paraId="77C62DDB">
      <w:pPr>
        <w:spacing w:line="440" w:lineRule="exact"/>
        <w:jc w:val="left"/>
        <w:rPr>
          <w:rFonts w:hint="eastAsia" w:asciiTheme="minorEastAsia" w:hAnsiTheme="minorEastAsia"/>
          <w:b/>
          <w:sz w:val="24"/>
        </w:rPr>
      </w:pPr>
      <w:r>
        <w:rPr>
          <w:rFonts w:hint="eastAsia" w:asciiTheme="minorEastAsia" w:hAnsiTheme="minorEastAsia"/>
          <w:b/>
          <w:sz w:val="24"/>
        </w:rPr>
        <w:t>五、给下面的句子排序。</w:t>
      </w:r>
    </w:p>
    <w:p w14:paraId="08DA2DC3">
      <w:pPr>
        <w:spacing w:line="440" w:lineRule="exact"/>
        <w:jc w:val="left"/>
        <w:rPr>
          <w:rFonts w:hint="eastAsia" w:asciiTheme="minorEastAsia" w:hAnsiTheme="minorEastAsia"/>
          <w:sz w:val="24"/>
        </w:rPr>
      </w:pPr>
      <w:r>
        <w:rPr>
          <w:rFonts w:hint="eastAsia" w:asciiTheme="minorEastAsia" w:hAnsiTheme="minorEastAsia"/>
          <w:sz w:val="24"/>
        </w:rPr>
        <w:t>（　）浪潮越来越近，犹如千万匹白色战马齐头并进。</w:t>
      </w:r>
    </w:p>
    <w:p w14:paraId="351A476A">
      <w:pPr>
        <w:spacing w:line="440" w:lineRule="exact"/>
        <w:jc w:val="left"/>
        <w:rPr>
          <w:rFonts w:hint="eastAsia" w:asciiTheme="minorEastAsia" w:hAnsiTheme="minorEastAsia"/>
          <w:sz w:val="24"/>
        </w:rPr>
      </w:pPr>
      <w:r>
        <w:rPr>
          <w:rFonts w:hint="eastAsia" w:asciiTheme="minorEastAsia" w:hAnsiTheme="minorEastAsia"/>
          <w:sz w:val="24"/>
        </w:rPr>
        <w:t>（　）那条白线很快向前移动，逐渐拉长、变粗。</w:t>
      </w:r>
    </w:p>
    <w:p w14:paraId="4C32827A">
      <w:pPr>
        <w:spacing w:line="440" w:lineRule="exact"/>
        <w:jc w:val="left"/>
        <w:rPr>
          <w:rFonts w:hint="eastAsia" w:asciiTheme="minorEastAsia" w:hAnsiTheme="minorEastAsia"/>
          <w:sz w:val="24"/>
        </w:rPr>
      </w:pPr>
      <w:r>
        <w:rPr>
          <w:rFonts w:hint="eastAsia" w:asciiTheme="minorEastAsia" w:hAnsiTheme="minorEastAsia"/>
          <w:sz w:val="24"/>
        </w:rPr>
        <w:t>（　）潮来了，只见东边水天相接的地方出现一条白线。</w:t>
      </w:r>
    </w:p>
    <w:p w14:paraId="48C45B69">
      <w:pPr>
        <w:spacing w:line="440" w:lineRule="exact"/>
        <w:jc w:val="left"/>
        <w:rPr>
          <w:rFonts w:hint="eastAsia" w:asciiTheme="minorEastAsia" w:hAnsiTheme="minorEastAsia"/>
          <w:sz w:val="24"/>
        </w:rPr>
      </w:pPr>
      <w:r>
        <w:rPr>
          <w:rFonts w:hint="eastAsia" w:asciiTheme="minorEastAsia" w:hAnsiTheme="minorEastAsia"/>
          <w:sz w:val="24"/>
        </w:rPr>
        <w:t>（　）潮头奔腾西去，过了很久，江面才恢复了平静。</w:t>
      </w:r>
    </w:p>
    <w:p w14:paraId="2FF3A3DC">
      <w:pPr>
        <w:spacing w:line="440" w:lineRule="exact"/>
        <w:jc w:val="left"/>
        <w:rPr>
          <w:rFonts w:hint="eastAsia" w:asciiTheme="minorEastAsia" w:hAnsiTheme="minorEastAsia"/>
          <w:sz w:val="24"/>
        </w:rPr>
      </w:pPr>
      <w:r>
        <w:rPr>
          <w:rFonts w:hint="eastAsia" w:asciiTheme="minorEastAsia" w:hAnsiTheme="minorEastAsia"/>
          <w:sz w:val="24"/>
        </w:rPr>
        <w:t>（　）白线更近了，只见白浪翻滚，形成一道两丈多高的水墙。</w:t>
      </w:r>
    </w:p>
    <w:p w14:paraId="30E20B29">
      <w:pPr>
        <w:spacing w:line="400" w:lineRule="exact"/>
        <w:ind w:firstLine="480" w:firstLineChars="200"/>
        <w:rPr>
          <w:rFonts w:hint="eastAsia" w:ascii="黑体" w:hAnsi="黑体" w:eastAsia="黑体"/>
          <w:sz w:val="24"/>
        </w:rPr>
      </w:pPr>
      <w:r>
        <w:rPr>
          <w:rFonts w:hint="eastAsia" w:ascii="黑体" w:hAnsi="黑体" w:eastAsia="黑体"/>
          <w:sz w:val="24"/>
        </w:rPr>
        <w:t xml:space="preserve">　 </w:t>
      </w:r>
    </w:p>
    <w:p w14:paraId="6AD2EE5F">
      <w:pPr>
        <w:spacing w:line="400" w:lineRule="exact"/>
        <w:rPr>
          <w:rFonts w:ascii="宋体"/>
          <w:b/>
          <w:color w:val="0000FF"/>
          <w:sz w:val="28"/>
          <w:szCs w:val="28"/>
          <w:bdr w:val="single" w:color="auto" w:sz="4" w:space="0"/>
          <w:shd w:val="pct10" w:color="auto" w:fill="FFFFFF"/>
        </w:rPr>
      </w:pPr>
      <w:r>
        <w:rPr>
          <w:rFonts w:hint="eastAsia" w:ascii="宋体" w:hAnsi="宋体"/>
          <w:b/>
          <w:color w:val="0000FF"/>
          <w:sz w:val="28"/>
          <w:szCs w:val="28"/>
          <w:bdr w:val="single" w:color="auto" w:sz="4" w:space="0"/>
          <w:shd w:val="pct10" w:color="auto" w:fill="FFFFFF"/>
        </w:rPr>
        <w:t>阅读能力大提升</w:t>
      </w:r>
    </w:p>
    <w:p w14:paraId="390FA17B">
      <w:pPr>
        <w:spacing w:line="440" w:lineRule="exact"/>
        <w:jc w:val="left"/>
        <w:rPr>
          <w:rFonts w:hint="eastAsia" w:asciiTheme="minorEastAsia" w:hAnsiTheme="minorEastAsia"/>
          <w:b/>
          <w:sz w:val="24"/>
        </w:rPr>
      </w:pPr>
      <w:r>
        <w:rPr>
          <w:rFonts w:hint="eastAsia" w:asciiTheme="minorEastAsia" w:hAnsiTheme="minorEastAsia"/>
          <w:b/>
          <w:sz w:val="24"/>
        </w:rPr>
        <w:t>六、课文整体梳理。</w:t>
      </w:r>
    </w:p>
    <w:p w14:paraId="27B2C5F9">
      <w:pPr>
        <w:spacing w:line="440" w:lineRule="exact"/>
        <w:ind w:firstLine="480" w:firstLineChars="200"/>
        <w:jc w:val="left"/>
        <w:rPr>
          <w:rFonts w:hint="eastAsia" w:asciiTheme="minorEastAsia" w:hAnsiTheme="minorEastAsia"/>
          <w:sz w:val="24"/>
        </w:rPr>
      </w:pPr>
      <w:r>
        <w:rPr>
          <w:rFonts w:hint="eastAsia" w:asciiTheme="minorEastAsia" w:hAnsiTheme="minorEastAsia"/>
          <w:sz w:val="24"/>
        </w:rPr>
        <w:t>课文是按照潮来前、</w:t>
      </w:r>
      <w:r>
        <w:rPr>
          <w:rFonts w:hint="eastAsia" w:asciiTheme="minorEastAsia" w:hAnsiTheme="minorEastAsia"/>
          <w:sz w:val="24"/>
          <w:u w:val="single"/>
        </w:rPr>
        <w:t xml:space="preserve">        </w:t>
      </w:r>
      <w:r>
        <w:rPr>
          <w:rFonts w:hint="eastAsia" w:asciiTheme="minorEastAsia" w:hAnsiTheme="minorEastAsia"/>
          <w:sz w:val="24"/>
        </w:rPr>
        <w:t>和</w:t>
      </w:r>
      <w:r>
        <w:rPr>
          <w:rFonts w:hint="eastAsia" w:asciiTheme="minorEastAsia" w:hAnsiTheme="minorEastAsia"/>
          <w:sz w:val="24"/>
          <w:u w:val="single"/>
        </w:rPr>
        <w:t xml:space="preserve">        </w:t>
      </w:r>
      <w:r>
        <w:rPr>
          <w:rFonts w:hint="eastAsia" w:asciiTheme="minorEastAsia" w:hAnsiTheme="minorEastAsia"/>
          <w:sz w:val="24"/>
        </w:rPr>
        <w:t>的顺序描写钱塘江大潮的，你想到了用课文中的词语“</w:t>
      </w:r>
      <w:r>
        <w:rPr>
          <w:rFonts w:hint="eastAsia" w:asciiTheme="minorEastAsia" w:hAnsiTheme="minorEastAsia"/>
          <w:sz w:val="24"/>
          <w:u w:val="single"/>
        </w:rPr>
        <w:t xml:space="preserve">           </w:t>
      </w:r>
      <w:r>
        <w:rPr>
          <w:rFonts w:hint="eastAsia" w:asciiTheme="minorEastAsia" w:hAnsiTheme="minorEastAsia"/>
          <w:sz w:val="24"/>
        </w:rPr>
        <w:t>”来评价钱塘江大潮。</w:t>
      </w:r>
    </w:p>
    <w:p w14:paraId="1061B694">
      <w:pPr>
        <w:spacing w:line="440" w:lineRule="exact"/>
        <w:jc w:val="left"/>
        <w:rPr>
          <w:rFonts w:hint="eastAsia" w:asciiTheme="minorEastAsia" w:hAnsiTheme="minorEastAsia"/>
          <w:b/>
          <w:sz w:val="24"/>
        </w:rPr>
      </w:pPr>
      <w:r>
        <w:rPr>
          <w:rFonts w:hint="eastAsia" w:asciiTheme="minorEastAsia" w:hAnsiTheme="minorEastAsia"/>
          <w:b/>
          <w:sz w:val="24"/>
        </w:rPr>
        <w:t>七、重点段落品析。</w:t>
      </w:r>
    </w:p>
    <w:p w14:paraId="0FA60C6F">
      <w:pPr>
        <w:spacing w:line="440" w:lineRule="exact"/>
        <w:ind w:firstLine="3360" w:firstLineChars="1400"/>
        <w:jc w:val="left"/>
        <w:rPr>
          <w:rFonts w:hint="eastAsia" w:asciiTheme="minorEastAsia" w:hAnsiTheme="minorEastAsia"/>
          <w:sz w:val="24"/>
        </w:rPr>
      </w:pPr>
      <w:r>
        <w:rPr>
          <w:rFonts w:hint="eastAsia" w:asciiTheme="minorEastAsia" w:hAnsiTheme="minorEastAsia"/>
          <w:sz w:val="24"/>
        </w:rPr>
        <w:t>《观潮》片段</w:t>
      </w:r>
    </w:p>
    <w:p w14:paraId="7037A86E">
      <w:pPr>
        <w:spacing w:line="440" w:lineRule="exact"/>
        <w:ind w:firstLine="480" w:firstLineChars="200"/>
        <w:jc w:val="left"/>
        <w:rPr>
          <w:rFonts w:hint="eastAsia" w:asciiTheme="minorEastAsia" w:hAnsiTheme="minorEastAsia"/>
          <w:sz w:val="24"/>
        </w:rPr>
      </w:pPr>
      <w:r>
        <w:rPr>
          <w:rFonts w:hint="eastAsia" w:asciiTheme="minorEastAsia" w:hAnsiTheme="minorEastAsia"/>
          <w:sz w:val="24"/>
        </w:rPr>
        <w:t>午后一点左右，从远处传来隆隆的响声，好像闷雷滚动。顿时人声鼎沸，有人告诉我们，潮来了！我们踮着脚往东望去，江面还是风平浪静，看不出有什么变化。过了一会儿，响声越来越大，只见东边水天相接的地方出现了一条白线，人群又沸腾起来。</w:t>
      </w:r>
    </w:p>
    <w:p w14:paraId="22458750">
      <w:pPr>
        <w:spacing w:line="440" w:lineRule="exact"/>
        <w:ind w:firstLine="480" w:firstLineChars="200"/>
        <w:jc w:val="left"/>
        <w:rPr>
          <w:rFonts w:hint="eastAsia" w:asciiTheme="minorEastAsia" w:hAnsiTheme="minorEastAsia"/>
          <w:sz w:val="24"/>
        </w:rPr>
      </w:pPr>
      <w:r>
        <w:rPr>
          <w:rFonts w:hint="eastAsia" w:asciiTheme="minorEastAsia" w:hAnsiTheme="minorEastAsia"/>
          <w:sz w:val="24"/>
        </w:rPr>
        <w:t>那条白线很快地向我们移来，逐渐拉长，变粗，横贯江面。再近些，只见白浪翻滚，形成一堵两丈多高的水墙。浪潮越来越近，犹如千万匹白色战马齐头并进，浩浩荡荡地飞奔而来；那声音如同山崩地裂，好像大地都被震得颤动起来。</w:t>
      </w:r>
    </w:p>
    <w:p w14:paraId="6064CB92">
      <w:pPr>
        <w:spacing w:line="400" w:lineRule="exact"/>
        <w:ind w:firstLine="480" w:firstLineChars="200"/>
        <w:rPr>
          <w:rFonts w:hint="eastAsia" w:ascii="宋体" w:hAnsi="宋体"/>
          <w:sz w:val="24"/>
        </w:rPr>
      </w:pPr>
      <w:r>
        <w:rPr>
          <w:rFonts w:hint="eastAsia" w:ascii="宋体" w:hAnsi="宋体"/>
          <w:sz w:val="24"/>
        </w:rPr>
        <w:t>1．潮来了的时间是____________。</w:t>
      </w:r>
    </w:p>
    <w:p w14:paraId="15E29322">
      <w:pPr>
        <w:spacing w:line="400" w:lineRule="exact"/>
        <w:ind w:firstLine="480" w:firstLineChars="200"/>
        <w:rPr>
          <w:rFonts w:hint="eastAsia" w:ascii="宋体" w:hAnsi="宋体"/>
          <w:sz w:val="24"/>
        </w:rPr>
      </w:pPr>
      <w:r>
        <w:rPr>
          <w:rFonts w:hint="eastAsia" w:ascii="宋体" w:hAnsi="宋体"/>
          <w:sz w:val="24"/>
        </w:rPr>
        <w:t>2．这段话中描写了钱塘江大潮声音的变化，从“________________________”到“_______________”；江面景象的变化，从“___________”到“________________________”。</w:t>
      </w:r>
    </w:p>
    <w:p w14:paraId="303332D4">
      <w:pPr>
        <w:spacing w:line="400" w:lineRule="exact"/>
        <w:ind w:firstLine="480" w:firstLineChars="200"/>
        <w:rPr>
          <w:rFonts w:hint="eastAsia" w:ascii="宋体" w:hAnsi="宋体"/>
          <w:sz w:val="24"/>
        </w:rPr>
      </w:pPr>
      <w:r>
        <w:rPr>
          <w:rFonts w:hint="eastAsia" w:ascii="宋体" w:hAnsi="宋体"/>
          <w:sz w:val="24"/>
        </w:rPr>
        <w:t>3．“踮着脚”说明观潮的人____________，心情____________，由“人声鼎沸”和“人群又沸腾起来”可以体会到________________________，这些描写间接地表现了钱塘江大潮的奇特、壮观。</w:t>
      </w:r>
    </w:p>
    <w:p w14:paraId="3731C0B0">
      <w:pPr>
        <w:spacing w:line="400" w:lineRule="exact"/>
        <w:ind w:firstLine="480" w:firstLineChars="200"/>
        <w:rPr>
          <w:rFonts w:hint="eastAsia" w:ascii="宋体" w:hAnsi="宋体"/>
          <w:sz w:val="24"/>
        </w:rPr>
      </w:pPr>
    </w:p>
    <w:p w14:paraId="0AB9F955">
      <w:pPr>
        <w:spacing w:line="400" w:lineRule="exact"/>
        <w:rPr>
          <w:rFonts w:ascii="宋体"/>
          <w:b/>
          <w:color w:val="0000FF"/>
          <w:sz w:val="28"/>
          <w:szCs w:val="28"/>
          <w:bdr w:val="single" w:color="auto" w:sz="4" w:space="0"/>
          <w:shd w:val="pct10" w:color="auto" w:fill="FFFFFF"/>
        </w:rPr>
      </w:pPr>
      <w:r>
        <w:rPr>
          <w:rFonts w:hint="eastAsia" w:ascii="宋体" w:hAnsi="宋体"/>
          <w:b/>
          <w:color w:val="0000FF"/>
          <w:sz w:val="28"/>
          <w:szCs w:val="28"/>
          <w:bdr w:val="single" w:color="auto" w:sz="4" w:space="0"/>
          <w:shd w:val="pct10" w:color="auto" w:fill="FFFFFF"/>
        </w:rPr>
        <w:t>思维创新大拓展</w:t>
      </w:r>
    </w:p>
    <w:p w14:paraId="1B9ED9BE">
      <w:pPr>
        <w:pStyle w:val="6"/>
        <w:ind w:firstLine="480" w:firstLineChars="200"/>
        <w:rPr>
          <w:rFonts w:hint="eastAsia" w:ascii="黑体" w:hAnsi="黑体" w:eastAsia="黑体"/>
        </w:rPr>
      </w:pPr>
    </w:p>
    <w:p w14:paraId="381419C7">
      <w:pPr>
        <w:pStyle w:val="12"/>
        <w:spacing w:line="440" w:lineRule="exact"/>
        <w:ind w:firstLine="0" w:firstLineChars="0"/>
        <w:rPr>
          <w:rFonts w:hint="eastAsia" w:ascii="宋体" w:hAnsi="宋体" w:cs="宋体"/>
          <w:b/>
          <w:kern w:val="0"/>
          <w:sz w:val="24"/>
        </w:rPr>
      </w:pPr>
      <w:r>
        <w:rPr>
          <w:rFonts w:hint="eastAsia" w:ascii="宋体" w:hAnsi="宋体" w:cs="宋体"/>
          <w:b/>
          <w:kern w:val="0"/>
          <w:sz w:val="24"/>
        </w:rPr>
        <w:t>八、想一想，填一填。</w:t>
      </w:r>
    </w:p>
    <w:p w14:paraId="762DB344">
      <w:pPr>
        <w:pStyle w:val="12"/>
        <w:spacing w:line="440" w:lineRule="exact"/>
        <w:ind w:firstLine="480"/>
        <w:rPr>
          <w:rFonts w:hint="eastAsia" w:ascii="宋体" w:hAnsi="宋体" w:cs="宋体"/>
          <w:kern w:val="0"/>
          <w:sz w:val="24"/>
        </w:rPr>
      </w:pPr>
      <w:r>
        <w:rPr>
          <w:rFonts w:hint="eastAsia" w:ascii="宋体" w:hAnsi="宋体" w:cs="宋体"/>
          <w:kern w:val="0"/>
          <w:sz w:val="24"/>
        </w:rPr>
        <w:t>假如你有机会去钱塘江观潮，面对如此壮观的奇景，你会怎样表达你的内心所想呢？</w:t>
      </w:r>
    </w:p>
    <w:p w14:paraId="52433EF3">
      <w:pPr>
        <w:pStyle w:val="12"/>
        <w:spacing w:line="440" w:lineRule="exact"/>
        <w:ind w:firstLine="0" w:firstLineChars="0"/>
        <w:rPr>
          <w:rFonts w:hint="eastAsia" w:ascii="宋体" w:hAnsi="宋体" w:cs="宋体"/>
          <w:kern w:val="0"/>
          <w:sz w:val="24"/>
          <w:u w:val="single"/>
        </w:rPr>
      </w:pPr>
      <w:r>
        <w:rPr>
          <w:rFonts w:hint="eastAsia" w:ascii="宋体" w:hAnsi="宋体" w:cs="宋体"/>
          <w:kern w:val="0"/>
          <w:sz w:val="24"/>
          <w:u w:val="single"/>
        </w:rPr>
        <w:t xml:space="preserve">                                                                               </w:t>
      </w:r>
    </w:p>
    <w:p w14:paraId="78D2C4DE">
      <w:pPr>
        <w:pStyle w:val="12"/>
        <w:spacing w:line="440" w:lineRule="exact"/>
        <w:ind w:firstLine="0" w:firstLineChars="0"/>
        <w:rPr>
          <w:rFonts w:hint="eastAsia" w:ascii="宋体" w:hAnsi="宋体" w:cs="宋体"/>
          <w:color w:val="000000"/>
          <w:sz w:val="28"/>
          <w:szCs w:val="28"/>
          <w:u w:val="thick" w:color="00B050"/>
        </w:rPr>
      </w:pPr>
    </w:p>
    <w:p w14:paraId="48D77B9F">
      <w:pPr>
        <w:pStyle w:val="12"/>
        <w:spacing w:line="440" w:lineRule="exact"/>
        <w:ind w:firstLine="0" w:firstLineChars="0"/>
        <w:rPr>
          <w:rFonts w:hint="eastAsia" w:ascii="宋体" w:hAnsi="宋体" w:cs="宋体"/>
          <w:color w:val="000000"/>
          <w:sz w:val="28"/>
          <w:szCs w:val="28"/>
          <w:u w:val="thick" w:color="00B050"/>
        </w:rPr>
      </w:pPr>
      <w:r>
        <w:rPr>
          <w:rFonts w:hint="eastAsia" w:ascii="宋体" w:hAnsi="宋体" w:cs="宋体"/>
          <w:color w:val="000000"/>
          <w:sz w:val="28"/>
          <w:szCs w:val="28"/>
          <w:u w:val="thick" w:color="00B050"/>
        </w:rPr>
        <w:t>参考答案：</w:t>
      </w:r>
    </w:p>
    <w:p w14:paraId="0DAE7016">
      <w:pPr>
        <w:spacing w:line="440" w:lineRule="exact"/>
        <w:jc w:val="left"/>
        <w:rPr>
          <w:rFonts w:hint="eastAsia" w:asciiTheme="minorEastAsia" w:hAnsiTheme="minorEastAsia"/>
          <w:sz w:val="24"/>
        </w:rPr>
      </w:pPr>
      <w:r>
        <w:rPr>
          <w:rFonts w:hint="eastAsia" w:asciiTheme="minorEastAsia" w:hAnsiTheme="minorEastAsia"/>
          <w:sz w:val="24"/>
        </w:rPr>
        <w:t>一、依据  宽阔  潮水  滚动</w:t>
      </w:r>
    </w:p>
    <w:p w14:paraId="780EAFFD">
      <w:pPr>
        <w:spacing w:line="440" w:lineRule="exact"/>
        <w:jc w:val="left"/>
        <w:rPr>
          <w:rFonts w:hint="eastAsia" w:asciiTheme="minorEastAsia" w:hAnsiTheme="minorEastAsia"/>
          <w:sz w:val="24"/>
        </w:rPr>
      </w:pPr>
      <w:r>
        <w:rPr>
          <w:rFonts w:hint="eastAsia" w:asciiTheme="minorEastAsia" w:hAnsiTheme="minorEastAsia"/>
          <w:sz w:val="24"/>
        </w:rPr>
        <w:t>二、1.嘲  朝  潮  2.拢  笼  珑</w:t>
      </w:r>
    </w:p>
    <w:p w14:paraId="66827F5C">
      <w:pPr>
        <w:spacing w:line="440" w:lineRule="exact"/>
        <w:jc w:val="left"/>
        <w:rPr>
          <w:rFonts w:hint="eastAsia" w:asciiTheme="minorEastAsia" w:hAnsiTheme="minorEastAsia"/>
          <w:sz w:val="24"/>
        </w:rPr>
      </w:pPr>
      <w:r>
        <w:rPr>
          <w:rFonts w:hint="eastAsia" w:asciiTheme="minorEastAsia" w:hAnsiTheme="minorEastAsia"/>
          <w:sz w:val="24"/>
        </w:rPr>
        <w:t>三、1.人山人海  2.若隐若现  3.风平浪静  4.人声鼎沸  5.山崩地裂</w:t>
      </w:r>
    </w:p>
    <w:p w14:paraId="375CCF67">
      <w:pPr>
        <w:spacing w:line="440" w:lineRule="exact"/>
        <w:jc w:val="left"/>
        <w:rPr>
          <w:rFonts w:hint="eastAsia" w:asciiTheme="minorEastAsia" w:hAnsiTheme="minorEastAsia"/>
          <w:sz w:val="24"/>
        </w:rPr>
      </w:pPr>
      <w:r>
        <w:rPr>
          <w:rFonts w:hint="eastAsia" w:asciiTheme="minorEastAsia" w:hAnsiTheme="minorEastAsia"/>
          <w:sz w:val="24"/>
        </w:rPr>
        <w:t>四、1.钱塘江大潮被称为天下奇观。</w:t>
      </w:r>
    </w:p>
    <w:p w14:paraId="7E8D7A3B">
      <w:pPr>
        <w:spacing w:line="440" w:lineRule="exact"/>
        <w:jc w:val="left"/>
        <w:rPr>
          <w:rFonts w:hint="eastAsia" w:asciiTheme="minorEastAsia" w:hAnsiTheme="minorEastAsia"/>
          <w:sz w:val="24"/>
        </w:rPr>
      </w:pPr>
      <w:r>
        <w:rPr>
          <w:rFonts w:hint="eastAsia" w:asciiTheme="minorEastAsia" w:hAnsiTheme="minorEastAsia"/>
          <w:sz w:val="24"/>
        </w:rPr>
        <w:t>2.雪花飘飘，好像柳絮在空中飞舞。</w:t>
      </w:r>
    </w:p>
    <w:p w14:paraId="14972525">
      <w:pPr>
        <w:spacing w:line="440" w:lineRule="exact"/>
        <w:jc w:val="left"/>
        <w:rPr>
          <w:rFonts w:hint="eastAsia" w:asciiTheme="minorEastAsia" w:hAnsiTheme="minorEastAsia"/>
          <w:sz w:val="24"/>
        </w:rPr>
      </w:pPr>
      <w:r>
        <w:rPr>
          <w:rFonts w:hint="eastAsia" w:asciiTheme="minorEastAsia" w:hAnsiTheme="minorEastAsia"/>
          <w:sz w:val="24"/>
        </w:rPr>
        <w:t>五、4  2  1  5  3</w:t>
      </w:r>
    </w:p>
    <w:p w14:paraId="0578ABBA">
      <w:pPr>
        <w:spacing w:line="440" w:lineRule="exact"/>
        <w:jc w:val="left"/>
        <w:rPr>
          <w:rFonts w:hint="eastAsia" w:asciiTheme="minorEastAsia" w:hAnsiTheme="minorEastAsia"/>
          <w:sz w:val="24"/>
        </w:rPr>
      </w:pPr>
      <w:r>
        <w:rPr>
          <w:rFonts w:hint="eastAsia" w:asciiTheme="minorEastAsia" w:hAnsiTheme="minorEastAsia"/>
          <w:sz w:val="24"/>
        </w:rPr>
        <w:t>六、潮来时  潮退后  天下奇观</w:t>
      </w:r>
    </w:p>
    <w:p w14:paraId="0160A34A">
      <w:pPr>
        <w:spacing w:line="440" w:lineRule="exact"/>
        <w:jc w:val="left"/>
        <w:rPr>
          <w:rFonts w:hint="eastAsia" w:asciiTheme="minorEastAsia" w:hAnsiTheme="minorEastAsia"/>
          <w:sz w:val="24"/>
        </w:rPr>
      </w:pPr>
      <w:r>
        <w:rPr>
          <w:rFonts w:hint="eastAsia" w:asciiTheme="minorEastAsia" w:hAnsiTheme="minorEastAsia"/>
          <w:sz w:val="24"/>
        </w:rPr>
        <w:t>七、</w:t>
      </w:r>
      <w:r>
        <w:rPr>
          <w:rFonts w:asciiTheme="minorEastAsia" w:hAnsiTheme="minorEastAsia"/>
          <w:sz w:val="24"/>
        </w:rPr>
        <w:t>1．午后一点左右</w:t>
      </w:r>
    </w:p>
    <w:p w14:paraId="73650181">
      <w:pPr>
        <w:spacing w:line="440" w:lineRule="exact"/>
        <w:jc w:val="left"/>
        <w:rPr>
          <w:rFonts w:hint="eastAsia" w:asciiTheme="minorEastAsia" w:hAnsiTheme="minorEastAsia"/>
          <w:sz w:val="24"/>
        </w:rPr>
      </w:pPr>
      <w:r>
        <w:rPr>
          <w:rFonts w:asciiTheme="minorEastAsia" w:hAnsiTheme="minorEastAsia"/>
          <w:sz w:val="24"/>
        </w:rPr>
        <w:t>2．远处传来隆隆的响声，好像闷雷滚动　响声越来越大　江面风平浪静　东边水天相接的地方出现了一条白线</w:t>
      </w:r>
      <w:r>
        <w:rPr>
          <w:rFonts w:asciiTheme="minorEastAsia" w:hAnsiTheme="minorEastAsia"/>
          <w:sz w:val="24"/>
        </w:rPr>
        <w:br w:type="textWrapping"/>
      </w:r>
      <w:r>
        <w:rPr>
          <w:rFonts w:asciiTheme="minorEastAsia" w:hAnsiTheme="minorEastAsia"/>
          <w:sz w:val="24"/>
        </w:rPr>
        <w:t>3．多　迫切　人们看到潮来了十分惊喜、激动</w:t>
      </w:r>
    </w:p>
    <w:p w14:paraId="04F7B7D7">
      <w:pPr>
        <w:spacing w:line="440" w:lineRule="exact"/>
        <w:jc w:val="left"/>
        <w:rPr>
          <w:sz w:val="24"/>
        </w:rPr>
      </w:pPr>
      <w:r>
        <w:rPr>
          <w:rFonts w:hint="eastAsia" w:asciiTheme="minorEastAsia" w:hAnsiTheme="minorEastAsia"/>
          <w:sz w:val="24"/>
        </w:rPr>
        <w:t>八、钱塘江大潮太壮观了，它是大自然的奇迹，它不愧为“天下奇观”！</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汉语拼音">
    <w:altName w:val="Calibri"/>
    <w:panose1 w:val="00000000000000000000"/>
    <w:charset w:val="00"/>
    <w:family w:val="swiss"/>
    <w:pitch w:val="default"/>
    <w:sig w:usb0="00000000" w:usb1="00000000" w:usb2="00000008" w:usb3="00000000" w:csb0="000001FF" w:csb1="00000000"/>
  </w:font>
  <w:font w:name="微软雅黑">
    <w:panose1 w:val="020B0503020204020204"/>
    <w:charset w:val="86"/>
    <w:family w:val="swiss"/>
    <w:pitch w:val="default"/>
    <w:sig w:usb0="80000287" w:usb1="280F3C52" w:usb2="00000016" w:usb3="00000000" w:csb0="0004001F" w:csb1="0000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B896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D9415">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4025E">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493A7">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EC26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86C9C">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25C74"/>
    <w:multiLevelType w:val="singleLevel"/>
    <w:tmpl w:val="59D25C74"/>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46AA2"/>
    <w:rsid w:val="00116466"/>
    <w:rsid w:val="001203E0"/>
    <w:rsid w:val="0015583D"/>
    <w:rsid w:val="00165627"/>
    <w:rsid w:val="00180222"/>
    <w:rsid w:val="00194642"/>
    <w:rsid w:val="001962F6"/>
    <w:rsid w:val="001C0881"/>
    <w:rsid w:val="001C521E"/>
    <w:rsid w:val="00255BAE"/>
    <w:rsid w:val="002A5A16"/>
    <w:rsid w:val="00372F08"/>
    <w:rsid w:val="003972E1"/>
    <w:rsid w:val="00476053"/>
    <w:rsid w:val="004A41CD"/>
    <w:rsid w:val="004F3A2B"/>
    <w:rsid w:val="00545B08"/>
    <w:rsid w:val="00572FE8"/>
    <w:rsid w:val="005855C8"/>
    <w:rsid w:val="0060316E"/>
    <w:rsid w:val="006164E8"/>
    <w:rsid w:val="006A5FEB"/>
    <w:rsid w:val="006B7369"/>
    <w:rsid w:val="00727754"/>
    <w:rsid w:val="007411AC"/>
    <w:rsid w:val="00756719"/>
    <w:rsid w:val="00766D6F"/>
    <w:rsid w:val="00770DAA"/>
    <w:rsid w:val="007C5928"/>
    <w:rsid w:val="007E716D"/>
    <w:rsid w:val="008741D0"/>
    <w:rsid w:val="008C03B4"/>
    <w:rsid w:val="0090076C"/>
    <w:rsid w:val="009052B8"/>
    <w:rsid w:val="00944A67"/>
    <w:rsid w:val="009843F7"/>
    <w:rsid w:val="009B601B"/>
    <w:rsid w:val="009C5972"/>
    <w:rsid w:val="00A15BE3"/>
    <w:rsid w:val="00A411C7"/>
    <w:rsid w:val="00AD4EFE"/>
    <w:rsid w:val="00AD5C19"/>
    <w:rsid w:val="00AE7120"/>
    <w:rsid w:val="00B111F2"/>
    <w:rsid w:val="00B15AFB"/>
    <w:rsid w:val="00B865D5"/>
    <w:rsid w:val="00BA1D1B"/>
    <w:rsid w:val="00BB28E7"/>
    <w:rsid w:val="00BB386E"/>
    <w:rsid w:val="00C31C45"/>
    <w:rsid w:val="00C6396A"/>
    <w:rsid w:val="00C66035"/>
    <w:rsid w:val="00C770A3"/>
    <w:rsid w:val="00CB6568"/>
    <w:rsid w:val="00D45F27"/>
    <w:rsid w:val="00D507C9"/>
    <w:rsid w:val="00D545C3"/>
    <w:rsid w:val="00D56C4E"/>
    <w:rsid w:val="00D751F6"/>
    <w:rsid w:val="00D9119A"/>
    <w:rsid w:val="00DF40A3"/>
    <w:rsid w:val="00DF629B"/>
    <w:rsid w:val="00E2012A"/>
    <w:rsid w:val="00E25BFA"/>
    <w:rsid w:val="00E5408B"/>
    <w:rsid w:val="00E96049"/>
    <w:rsid w:val="00ED3454"/>
    <w:rsid w:val="00F10FB4"/>
    <w:rsid w:val="00F47445"/>
    <w:rsid w:val="00F477DA"/>
    <w:rsid w:val="00F540FF"/>
    <w:rsid w:val="00FD0ED8"/>
    <w:rsid w:val="1DE2525C"/>
    <w:rsid w:val="2AAA4912"/>
    <w:rsid w:val="2C8C1B9D"/>
    <w:rsid w:val="302F4ACF"/>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字符"/>
    <w:basedOn w:val="9"/>
    <w:link w:val="3"/>
    <w:qFormat/>
    <w:uiPriority w:val="0"/>
    <w:rPr>
      <w:rFonts w:ascii="Calibri" w:hAnsi="Calibri"/>
      <w:kern w:val="2"/>
      <w:sz w:val="18"/>
      <w:szCs w:val="18"/>
    </w:rPr>
  </w:style>
  <w:style w:type="character" w:customStyle="1" w:styleId="14">
    <w:name w:val="页眉 字符"/>
    <w:basedOn w:val="9"/>
    <w:link w:val="5"/>
    <w:qFormat/>
    <w:uiPriority w:val="0"/>
    <w:rPr>
      <w:rFonts w:ascii="Calibri" w:hAnsi="Calibri"/>
      <w:kern w:val="2"/>
      <w:sz w:val="18"/>
      <w:szCs w:val="18"/>
    </w:rPr>
  </w:style>
  <w:style w:type="character" w:customStyle="1" w:styleId="15">
    <w:name w:val="页脚 字符"/>
    <w:basedOn w:val="9"/>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8"/>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1380B0-1F17-4FD4-8E22-A1867366EC5F}">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8269</Words>
  <Characters>8588</Characters>
  <Lines>71</Lines>
  <Paragraphs>20</Paragraphs>
  <TotalTime>1</TotalTime>
  <ScaleCrop>false</ScaleCrop>
  <LinksUpToDate>false</LinksUpToDate>
  <CharactersWithSpaces>9576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2024-08-03T08:03:00Z</dcterms:created>
  <dc:creator>Administrator</dc:creator>
  <cp:lastModifiedBy>上帝掷骰子吗</cp:lastModifiedBy>
  <dcterms:modified xsi:type="dcterms:W3CDTF">2025-07-30T14:06:21Z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DF71CAA1B1D74959BA08C99A101098F7_12</vt:lpwstr>
  </property>
</Properties>
</file>